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71D5" w:rsidRPr="001271D5" w:rsidRDefault="001271D5" w:rsidP="001271D5">
      <w:pPr>
        <w:pStyle w:val="a9"/>
        <w:spacing w:after="0" w:line="240" w:lineRule="auto"/>
        <w:jc w:val="center"/>
        <w:rPr>
          <w:rFonts w:ascii="Times New Roman" w:hAnsi="Times New Roman"/>
          <w:i/>
          <w:spacing w:val="-4"/>
        </w:rPr>
      </w:pPr>
      <w:r w:rsidRPr="001271D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1D5" w:rsidRPr="001271D5" w:rsidRDefault="001271D5" w:rsidP="00127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1D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271D5" w:rsidRPr="001271D5" w:rsidRDefault="002329AA" w:rsidP="00127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АРЕФЬЕВ</w:t>
      </w:r>
      <w:r w:rsidR="001271D5" w:rsidRPr="001271D5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1271D5" w:rsidRPr="001271D5" w:rsidRDefault="001271D5" w:rsidP="00127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1D5">
        <w:rPr>
          <w:rFonts w:ascii="Times New Roman" w:hAnsi="Times New Roman"/>
          <w:b/>
          <w:sz w:val="28"/>
          <w:szCs w:val="28"/>
        </w:rPr>
        <w:t>БИРИЛЮССКОГО РАЙОНА</w:t>
      </w:r>
    </w:p>
    <w:p w:rsidR="001271D5" w:rsidRPr="001271D5" w:rsidRDefault="001271D5" w:rsidP="00127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1D5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1271D5" w:rsidRPr="001271D5" w:rsidRDefault="001271D5" w:rsidP="00127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1D5" w:rsidRPr="001271D5" w:rsidRDefault="001271D5" w:rsidP="00127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1D5">
        <w:rPr>
          <w:rFonts w:ascii="Times New Roman" w:hAnsi="Times New Roman"/>
          <w:b/>
          <w:sz w:val="28"/>
          <w:szCs w:val="28"/>
        </w:rPr>
        <w:t>ПОСТАНОВЛЕНИЕ</w:t>
      </w:r>
    </w:p>
    <w:p w:rsidR="001271D5" w:rsidRPr="001271D5" w:rsidRDefault="001271D5" w:rsidP="00127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1D5" w:rsidRPr="001271D5" w:rsidRDefault="00014C8C" w:rsidP="00127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C8C">
        <w:rPr>
          <w:rFonts w:ascii="Times New Roman" w:hAnsi="Times New Roman"/>
          <w:b/>
          <w:sz w:val="28"/>
          <w:szCs w:val="28"/>
        </w:rPr>
        <w:t>05</w:t>
      </w:r>
      <w:r w:rsidR="001271D5" w:rsidRPr="00014C8C">
        <w:rPr>
          <w:rFonts w:ascii="Times New Roman" w:hAnsi="Times New Roman"/>
          <w:b/>
          <w:sz w:val="28"/>
          <w:szCs w:val="28"/>
        </w:rPr>
        <w:t>.</w:t>
      </w:r>
      <w:r w:rsidR="004A5960" w:rsidRPr="00014C8C">
        <w:rPr>
          <w:rFonts w:ascii="Times New Roman" w:hAnsi="Times New Roman"/>
          <w:b/>
          <w:sz w:val="28"/>
          <w:szCs w:val="28"/>
        </w:rPr>
        <w:t>11</w:t>
      </w:r>
      <w:r w:rsidR="001271D5" w:rsidRPr="00014C8C">
        <w:rPr>
          <w:rFonts w:ascii="Times New Roman" w:hAnsi="Times New Roman"/>
          <w:b/>
          <w:sz w:val="28"/>
          <w:szCs w:val="28"/>
        </w:rPr>
        <w:t>.</w:t>
      </w:r>
      <w:r w:rsidR="00893611" w:rsidRPr="00014C8C">
        <w:rPr>
          <w:rFonts w:ascii="Times New Roman" w:hAnsi="Times New Roman"/>
          <w:b/>
          <w:sz w:val="28"/>
          <w:szCs w:val="28"/>
        </w:rPr>
        <w:t>2024</w:t>
      </w:r>
      <w:r w:rsidR="001271D5" w:rsidRPr="001271D5">
        <w:rPr>
          <w:rFonts w:ascii="Times New Roman" w:hAnsi="Times New Roman"/>
          <w:b/>
          <w:sz w:val="28"/>
          <w:szCs w:val="28"/>
        </w:rPr>
        <w:t xml:space="preserve">               </w:t>
      </w:r>
      <w:r w:rsidR="002329AA">
        <w:rPr>
          <w:rFonts w:ascii="Times New Roman" w:hAnsi="Times New Roman"/>
          <w:b/>
          <w:sz w:val="28"/>
          <w:szCs w:val="28"/>
        </w:rPr>
        <w:t xml:space="preserve">                с. Арефьево</w:t>
      </w:r>
      <w:r w:rsidR="001271D5" w:rsidRPr="001271D5">
        <w:rPr>
          <w:rFonts w:ascii="Times New Roman" w:hAnsi="Times New Roman"/>
          <w:b/>
          <w:sz w:val="28"/>
          <w:szCs w:val="28"/>
        </w:rPr>
        <w:t xml:space="preserve">                                         № </w:t>
      </w:r>
      <w:r w:rsidRPr="00014C8C">
        <w:rPr>
          <w:rFonts w:ascii="Times New Roman" w:hAnsi="Times New Roman"/>
          <w:b/>
          <w:sz w:val="28"/>
          <w:szCs w:val="28"/>
        </w:rPr>
        <w:t>3</w:t>
      </w:r>
      <w:r w:rsidR="00893611" w:rsidRPr="00014C8C">
        <w:rPr>
          <w:rFonts w:ascii="Times New Roman" w:hAnsi="Times New Roman"/>
          <w:b/>
          <w:sz w:val="28"/>
          <w:szCs w:val="28"/>
        </w:rPr>
        <w:t>3</w:t>
      </w:r>
    </w:p>
    <w:p w:rsidR="001271D5" w:rsidRPr="001271D5" w:rsidRDefault="001271D5" w:rsidP="001271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4E53" w:rsidRPr="00984E53" w:rsidRDefault="00984E53" w:rsidP="00984E53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984E53">
        <w:rPr>
          <w:rFonts w:ascii="Times New Roman" w:hAnsi="Times New Roman"/>
          <w:b w:val="0"/>
          <w:sz w:val="28"/>
          <w:szCs w:val="28"/>
        </w:rPr>
        <w:t>Об утверждении основных направлений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84E53">
        <w:rPr>
          <w:rFonts w:ascii="Times New Roman" w:hAnsi="Times New Roman"/>
          <w:b w:val="0"/>
          <w:sz w:val="28"/>
          <w:szCs w:val="28"/>
        </w:rPr>
        <w:t>бюджетной и налоговой политики</w:t>
      </w:r>
      <w:r w:rsidRPr="00984E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29AA">
        <w:rPr>
          <w:rFonts w:ascii="Times New Roman" w:hAnsi="Times New Roman"/>
          <w:b w:val="0"/>
          <w:sz w:val="28"/>
          <w:szCs w:val="28"/>
        </w:rPr>
        <w:t>Арефьев</w:t>
      </w:r>
      <w:r w:rsidRPr="00984E53">
        <w:rPr>
          <w:rFonts w:ascii="Times New Roman" w:hAnsi="Times New Roman"/>
          <w:b w:val="0"/>
          <w:sz w:val="28"/>
          <w:szCs w:val="28"/>
        </w:rPr>
        <w:t>ского сельсовета Бирилюсского р</w:t>
      </w:r>
      <w:r w:rsidR="00893611">
        <w:rPr>
          <w:rFonts w:ascii="Times New Roman" w:hAnsi="Times New Roman"/>
          <w:b w:val="0"/>
          <w:sz w:val="28"/>
          <w:szCs w:val="28"/>
        </w:rPr>
        <w:t>айона Красноярского края на 2025</w:t>
      </w:r>
      <w:r w:rsidRPr="00984E53">
        <w:rPr>
          <w:rFonts w:ascii="Times New Roman" w:hAnsi="Times New Roman"/>
          <w:b w:val="0"/>
          <w:sz w:val="28"/>
          <w:szCs w:val="28"/>
        </w:rPr>
        <w:t xml:space="preserve"> год и на п</w:t>
      </w:r>
      <w:r w:rsidR="00893611">
        <w:rPr>
          <w:rFonts w:ascii="Times New Roman" w:hAnsi="Times New Roman"/>
          <w:b w:val="0"/>
          <w:sz w:val="28"/>
          <w:szCs w:val="28"/>
        </w:rPr>
        <w:t>лановый период 2026 и 2027</w:t>
      </w:r>
      <w:r w:rsidR="003E4382">
        <w:rPr>
          <w:rFonts w:ascii="Times New Roman" w:hAnsi="Times New Roman"/>
          <w:b w:val="0"/>
          <w:sz w:val="28"/>
          <w:szCs w:val="28"/>
        </w:rPr>
        <w:t xml:space="preserve"> годы</w:t>
      </w:r>
      <w:r w:rsidRPr="00984E53">
        <w:rPr>
          <w:rFonts w:ascii="Times New Roman" w:hAnsi="Times New Roman"/>
          <w:b w:val="0"/>
          <w:sz w:val="28"/>
          <w:szCs w:val="28"/>
        </w:rPr>
        <w:t>»</w:t>
      </w:r>
    </w:p>
    <w:p w:rsidR="00233401" w:rsidRPr="002E1993" w:rsidRDefault="00984E53" w:rsidP="002E19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4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E53" w:rsidRDefault="00984E53" w:rsidP="0023340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4E53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984E53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со статьей 184-2 Бюджетного кодекса Российской Федерац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ии, в соответствии со статьей 12 </w:t>
      </w:r>
      <w:r w:rsidRPr="00984E53">
        <w:rPr>
          <w:rFonts w:ascii="Times New Roman" w:hAnsi="Times New Roman" w:cs="Times New Roman"/>
          <w:b w:val="0"/>
          <w:sz w:val="28"/>
          <w:szCs w:val="28"/>
        </w:rPr>
        <w:t>Положения о бюджетном процессе в муни</w:t>
      </w:r>
      <w:r w:rsidR="002329AA">
        <w:rPr>
          <w:rFonts w:ascii="Times New Roman" w:hAnsi="Times New Roman" w:cs="Times New Roman"/>
          <w:b w:val="0"/>
          <w:sz w:val="28"/>
          <w:szCs w:val="28"/>
        </w:rPr>
        <w:t>ципальном образовании Арефьев</w:t>
      </w:r>
      <w:r w:rsidRPr="00984E53">
        <w:rPr>
          <w:rFonts w:ascii="Times New Roman" w:hAnsi="Times New Roman" w:cs="Times New Roman"/>
          <w:b w:val="0"/>
          <w:sz w:val="28"/>
          <w:szCs w:val="28"/>
        </w:rPr>
        <w:t>ский сельсовет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233401" w:rsidRPr="00233401" w:rsidRDefault="00984E53" w:rsidP="0023340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4E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3401" w:rsidRPr="00233401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984E53" w:rsidRPr="00B67102" w:rsidRDefault="00984E53" w:rsidP="00B67102">
      <w:pPr>
        <w:pStyle w:val="af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B67102">
        <w:rPr>
          <w:rFonts w:ascii="Times New Roman" w:hAnsi="Times New Roman"/>
          <w:sz w:val="28"/>
          <w:szCs w:val="28"/>
          <w:lang w:eastAsia="en-US"/>
        </w:rPr>
        <w:t xml:space="preserve">Утвердить </w:t>
      </w:r>
      <w:r w:rsidR="00B67102">
        <w:rPr>
          <w:rFonts w:ascii="Times New Roman" w:hAnsi="Times New Roman" w:cs="Calibri"/>
          <w:sz w:val="28"/>
          <w:szCs w:val="28"/>
          <w:lang w:eastAsia="en-US"/>
        </w:rPr>
        <w:t>бюджетную политику</w:t>
      </w:r>
      <w:r w:rsidR="002329AA">
        <w:rPr>
          <w:rFonts w:ascii="Times New Roman" w:hAnsi="Times New Roman" w:cs="Calibri"/>
          <w:sz w:val="28"/>
          <w:szCs w:val="28"/>
          <w:lang w:eastAsia="en-US"/>
        </w:rPr>
        <w:t xml:space="preserve"> Арефьев</w:t>
      </w:r>
      <w:r w:rsidR="00893611">
        <w:rPr>
          <w:rFonts w:ascii="Times New Roman" w:hAnsi="Times New Roman" w:cs="Calibri"/>
          <w:sz w:val="28"/>
          <w:szCs w:val="28"/>
          <w:lang w:eastAsia="en-US"/>
        </w:rPr>
        <w:t>ского сельсовета на 2025</w:t>
      </w:r>
      <w:r w:rsidRPr="00B67102">
        <w:rPr>
          <w:rFonts w:ascii="Times New Roman" w:hAnsi="Times New Roman" w:cs="Calibri"/>
          <w:sz w:val="28"/>
          <w:szCs w:val="28"/>
          <w:lang w:eastAsia="en-US"/>
        </w:rPr>
        <w:t xml:space="preserve"> год и</w:t>
      </w:r>
      <w:r w:rsidR="00893611">
        <w:rPr>
          <w:rFonts w:ascii="Times New Roman" w:hAnsi="Times New Roman" w:cs="Calibri"/>
          <w:sz w:val="28"/>
          <w:szCs w:val="28"/>
          <w:lang w:eastAsia="en-US"/>
        </w:rPr>
        <w:t xml:space="preserve"> плановый период 2026-2027</w:t>
      </w:r>
      <w:r w:rsidR="003E4382">
        <w:rPr>
          <w:rFonts w:ascii="Times New Roman" w:hAnsi="Times New Roman" w:cs="Calibri"/>
          <w:sz w:val="28"/>
          <w:szCs w:val="28"/>
          <w:lang w:eastAsia="en-US"/>
        </w:rPr>
        <w:t xml:space="preserve"> годы</w:t>
      </w:r>
      <w:r w:rsidRPr="00B67102">
        <w:rPr>
          <w:rFonts w:ascii="Times New Roman" w:hAnsi="Times New Roman" w:cs="Calibri"/>
          <w:sz w:val="28"/>
          <w:szCs w:val="28"/>
          <w:lang w:eastAsia="en-US"/>
        </w:rPr>
        <w:t xml:space="preserve"> (Приложение 1);</w:t>
      </w:r>
      <w:bookmarkStart w:id="0" w:name="sub_2"/>
    </w:p>
    <w:p w:rsidR="00B67102" w:rsidRPr="00B67102" w:rsidRDefault="00B67102" w:rsidP="00B67102">
      <w:pPr>
        <w:pStyle w:val="af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Calibri"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  <w:lang w:eastAsia="en-US"/>
        </w:rPr>
        <w:t xml:space="preserve">Основные </w:t>
      </w:r>
      <w:r w:rsidRPr="00B67102">
        <w:rPr>
          <w:rFonts w:ascii="Times New Roman" w:hAnsi="Times New Roman" w:cs="Calibri"/>
          <w:sz w:val="28"/>
          <w:szCs w:val="28"/>
          <w:lang w:eastAsia="en-US"/>
        </w:rPr>
        <w:t xml:space="preserve">направления </w:t>
      </w:r>
      <w:r w:rsidR="002329AA">
        <w:rPr>
          <w:rFonts w:ascii="Times New Roman" w:hAnsi="Times New Roman" w:cs="Calibri"/>
          <w:sz w:val="28"/>
          <w:szCs w:val="28"/>
          <w:lang w:eastAsia="en-US"/>
        </w:rPr>
        <w:t>налоговой политики в Арефьев</w:t>
      </w:r>
      <w:r w:rsidRPr="00B67102">
        <w:rPr>
          <w:rFonts w:ascii="Times New Roman" w:hAnsi="Times New Roman" w:cs="Calibri"/>
          <w:sz w:val="28"/>
          <w:szCs w:val="28"/>
          <w:lang w:eastAsia="en-US"/>
        </w:rPr>
        <w:t>ском сельсовете</w:t>
      </w:r>
      <w:r w:rsidR="00D70C5A">
        <w:rPr>
          <w:rFonts w:ascii="Times New Roman" w:hAnsi="Times New Roman" w:cs="Calibri"/>
          <w:sz w:val="28"/>
          <w:szCs w:val="28"/>
          <w:lang w:eastAsia="en-US"/>
        </w:rPr>
        <w:t xml:space="preserve"> на 2025</w:t>
      </w:r>
      <w:r>
        <w:rPr>
          <w:rFonts w:ascii="Times New Roman" w:hAnsi="Times New Roman" w:cs="Calibri"/>
          <w:sz w:val="28"/>
          <w:szCs w:val="28"/>
          <w:lang w:eastAsia="en-US"/>
        </w:rPr>
        <w:t xml:space="preserve">- </w:t>
      </w:r>
      <w:r w:rsidR="00D70C5A">
        <w:rPr>
          <w:rFonts w:ascii="Times New Roman" w:hAnsi="Times New Roman" w:cs="Calibri"/>
          <w:sz w:val="28"/>
          <w:szCs w:val="28"/>
          <w:lang w:eastAsia="en-US"/>
        </w:rPr>
        <w:t>2027</w:t>
      </w:r>
      <w:r w:rsidR="003E4382">
        <w:rPr>
          <w:rFonts w:ascii="Times New Roman" w:hAnsi="Times New Roman" w:cs="Calibri"/>
          <w:sz w:val="28"/>
          <w:szCs w:val="28"/>
          <w:lang w:eastAsia="en-US"/>
        </w:rPr>
        <w:t xml:space="preserve"> годы</w:t>
      </w:r>
      <w:r w:rsidRPr="00B67102">
        <w:rPr>
          <w:rFonts w:ascii="Times New Roman" w:hAnsi="Times New Roman" w:cs="Calibri"/>
          <w:sz w:val="28"/>
          <w:szCs w:val="28"/>
          <w:lang w:eastAsia="en-US"/>
        </w:rPr>
        <w:t>.</w:t>
      </w:r>
      <w:r>
        <w:rPr>
          <w:rFonts w:ascii="Times New Roman" w:hAnsi="Times New Roman" w:cs="Calibri"/>
          <w:sz w:val="28"/>
          <w:szCs w:val="28"/>
          <w:lang w:eastAsia="en-US"/>
        </w:rPr>
        <w:t xml:space="preserve"> (Приложение 2)</w:t>
      </w:r>
    </w:p>
    <w:bookmarkEnd w:id="0"/>
    <w:p w:rsidR="00B51CAC" w:rsidRPr="00B51CAC" w:rsidRDefault="003E4382" w:rsidP="00984E5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B51CAC" w:rsidRPr="00B51CAC">
        <w:rPr>
          <w:rFonts w:ascii="Times New Roman" w:hAnsi="Times New Roman" w:cs="Times New Roman"/>
          <w:b w:val="0"/>
          <w:sz w:val="28"/>
          <w:szCs w:val="28"/>
        </w:rPr>
        <w:t xml:space="preserve">. Постановление вступает в силу в день, следующий за днем его </w:t>
      </w:r>
      <w:r>
        <w:rPr>
          <w:rFonts w:ascii="Times New Roman" w:hAnsi="Times New Roman" w:cs="Times New Roman"/>
          <w:b w:val="0"/>
          <w:sz w:val="28"/>
          <w:szCs w:val="28"/>
        </w:rPr>
        <w:t>подписания.</w:t>
      </w:r>
    </w:p>
    <w:p w:rsidR="00B51CAC" w:rsidRPr="00B51CAC" w:rsidRDefault="00B51CAC" w:rsidP="00984E5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CAC" w:rsidRPr="00B51CAC" w:rsidRDefault="00B51CAC" w:rsidP="00B51C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20C6" w:rsidRPr="00B32FD9" w:rsidRDefault="00B51CAC" w:rsidP="003E4382">
      <w:pPr>
        <w:pStyle w:val="ConsPlusTitle"/>
        <w:jc w:val="both"/>
        <w:rPr>
          <w:rFonts w:ascii="Times New Roman" w:hAnsi="Times New Roman"/>
          <w:bCs w:val="0"/>
          <w:sz w:val="28"/>
          <w:szCs w:val="28"/>
        </w:rPr>
      </w:pPr>
      <w:r w:rsidRPr="00B51CAC">
        <w:rPr>
          <w:rFonts w:ascii="Times New Roman" w:hAnsi="Times New Roman" w:cs="Times New Roman"/>
          <w:b w:val="0"/>
          <w:sz w:val="28"/>
          <w:szCs w:val="28"/>
        </w:rPr>
        <w:t xml:space="preserve">Глава сельсовета                                                           </w:t>
      </w:r>
      <w:r w:rsidR="002329AA">
        <w:rPr>
          <w:rFonts w:ascii="Times New Roman" w:hAnsi="Times New Roman" w:cs="Times New Roman"/>
          <w:b w:val="0"/>
          <w:sz w:val="28"/>
          <w:szCs w:val="28"/>
        </w:rPr>
        <w:t xml:space="preserve">         М. И</w:t>
      </w:r>
      <w:r w:rsidRPr="00B51CA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329AA">
        <w:rPr>
          <w:rFonts w:ascii="Times New Roman" w:hAnsi="Times New Roman" w:cs="Times New Roman"/>
          <w:b w:val="0"/>
          <w:sz w:val="28"/>
          <w:szCs w:val="28"/>
        </w:rPr>
        <w:t>Садыков</w:t>
      </w:r>
      <w:r>
        <w:rPr>
          <w:rFonts w:ascii="Times New Roman" w:hAnsi="Times New Roman"/>
          <w:sz w:val="28"/>
          <w:szCs w:val="28"/>
        </w:rPr>
        <w:br w:type="page"/>
      </w:r>
    </w:p>
    <w:p w:rsidR="007E20C6" w:rsidRDefault="007E20C6">
      <w:pPr>
        <w:autoSpaceDE w:val="0"/>
        <w:spacing w:after="0" w:line="240" w:lineRule="auto"/>
        <w:ind w:firstLine="5103"/>
        <w:jc w:val="right"/>
        <w:outlineLvl w:val="0"/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33401">
        <w:rPr>
          <w:rFonts w:ascii="Times New Roman" w:hAnsi="Times New Roman"/>
          <w:sz w:val="28"/>
          <w:szCs w:val="28"/>
        </w:rPr>
        <w:t>№1</w:t>
      </w:r>
    </w:p>
    <w:p w:rsidR="00E74CBB" w:rsidRPr="00E74CBB" w:rsidRDefault="00E74CBB" w:rsidP="00E74CBB">
      <w:pPr>
        <w:autoSpaceDE w:val="0"/>
        <w:spacing w:after="0" w:line="240" w:lineRule="auto"/>
        <w:ind w:firstLine="5103"/>
        <w:jc w:val="right"/>
        <w:outlineLvl w:val="0"/>
        <w:rPr>
          <w:rFonts w:ascii="Times New Roman" w:hAnsi="Times New Roman"/>
          <w:sz w:val="28"/>
          <w:szCs w:val="28"/>
        </w:rPr>
      </w:pPr>
      <w:r w:rsidRPr="00E74CB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74CBB" w:rsidRPr="00E74CBB" w:rsidRDefault="002329AA" w:rsidP="00E74CBB">
      <w:pPr>
        <w:autoSpaceDE w:val="0"/>
        <w:spacing w:after="0" w:line="240" w:lineRule="auto"/>
        <w:ind w:firstLine="5103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Арефьев</w:t>
      </w:r>
      <w:r w:rsidR="00E74CBB" w:rsidRPr="00E74CBB">
        <w:rPr>
          <w:rFonts w:ascii="Times New Roman" w:hAnsi="Times New Roman"/>
          <w:sz w:val="28"/>
          <w:szCs w:val="28"/>
        </w:rPr>
        <w:t>ского сельсовета</w:t>
      </w:r>
    </w:p>
    <w:p w:rsidR="00E74CBB" w:rsidRPr="00E74CBB" w:rsidRDefault="00E74CBB" w:rsidP="00E74CBB">
      <w:pPr>
        <w:autoSpaceDE w:val="0"/>
        <w:spacing w:after="0" w:line="240" w:lineRule="auto"/>
        <w:ind w:firstLine="5103"/>
        <w:jc w:val="right"/>
        <w:outlineLvl w:val="0"/>
        <w:rPr>
          <w:rFonts w:ascii="Times New Roman" w:hAnsi="Times New Roman"/>
          <w:sz w:val="28"/>
          <w:szCs w:val="28"/>
        </w:rPr>
      </w:pPr>
      <w:r w:rsidRPr="00E74CBB">
        <w:rPr>
          <w:rFonts w:ascii="Times New Roman" w:hAnsi="Times New Roman"/>
          <w:sz w:val="28"/>
          <w:szCs w:val="28"/>
        </w:rPr>
        <w:t xml:space="preserve">от </w:t>
      </w:r>
      <w:r w:rsidR="00014C8C" w:rsidRPr="00014C8C">
        <w:rPr>
          <w:rFonts w:ascii="Times New Roman" w:hAnsi="Times New Roman"/>
          <w:sz w:val="28"/>
          <w:szCs w:val="28"/>
        </w:rPr>
        <w:t>05</w:t>
      </w:r>
      <w:r w:rsidRPr="00014C8C">
        <w:rPr>
          <w:rFonts w:ascii="Times New Roman" w:hAnsi="Times New Roman"/>
          <w:sz w:val="28"/>
          <w:szCs w:val="28"/>
        </w:rPr>
        <w:t>.</w:t>
      </w:r>
      <w:r w:rsidR="004A5960" w:rsidRPr="00014C8C">
        <w:rPr>
          <w:rFonts w:ascii="Times New Roman" w:hAnsi="Times New Roman"/>
          <w:sz w:val="28"/>
          <w:szCs w:val="28"/>
        </w:rPr>
        <w:t>11</w:t>
      </w:r>
      <w:r w:rsidRPr="00014C8C">
        <w:rPr>
          <w:rFonts w:ascii="Times New Roman" w:hAnsi="Times New Roman"/>
          <w:sz w:val="28"/>
          <w:szCs w:val="28"/>
        </w:rPr>
        <w:t>.</w:t>
      </w:r>
      <w:r w:rsidR="00893611" w:rsidRPr="00014C8C">
        <w:rPr>
          <w:rFonts w:ascii="Times New Roman" w:hAnsi="Times New Roman"/>
          <w:sz w:val="28"/>
          <w:szCs w:val="28"/>
        </w:rPr>
        <w:t>2024</w:t>
      </w:r>
      <w:r w:rsidRPr="00014C8C">
        <w:rPr>
          <w:rFonts w:ascii="Times New Roman" w:hAnsi="Times New Roman"/>
          <w:sz w:val="28"/>
          <w:szCs w:val="28"/>
        </w:rPr>
        <w:t xml:space="preserve"> № </w:t>
      </w:r>
      <w:r w:rsidR="00014C8C" w:rsidRPr="00014C8C">
        <w:rPr>
          <w:rFonts w:ascii="Times New Roman" w:hAnsi="Times New Roman"/>
          <w:sz w:val="28"/>
          <w:szCs w:val="28"/>
        </w:rPr>
        <w:t>3</w:t>
      </w:r>
      <w:r w:rsidR="00893611" w:rsidRPr="00014C8C">
        <w:rPr>
          <w:rFonts w:ascii="Times New Roman" w:hAnsi="Times New Roman"/>
          <w:sz w:val="28"/>
          <w:szCs w:val="28"/>
        </w:rPr>
        <w:t>3</w:t>
      </w:r>
    </w:p>
    <w:p w:rsidR="007E20C6" w:rsidRPr="005A224C" w:rsidRDefault="007E20C6" w:rsidP="005A224C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4382" w:rsidRPr="003E4382" w:rsidRDefault="002329AA" w:rsidP="003E4382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Бюджетная политика Арефьев</w:t>
      </w:r>
      <w:r w:rsidR="00893611">
        <w:rPr>
          <w:rFonts w:ascii="Times New Roman" w:hAnsi="Times New Roman"/>
          <w:b/>
          <w:sz w:val="28"/>
          <w:szCs w:val="28"/>
          <w:lang w:eastAsia="ru-RU"/>
        </w:rPr>
        <w:t>ского сельсовета на 2025 год и плановый период 2026-2027</w:t>
      </w:r>
      <w:r w:rsidR="003E4382" w:rsidRPr="003E438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E4382">
        <w:rPr>
          <w:rFonts w:ascii="Times New Roman" w:hAnsi="Times New Roman"/>
          <w:b/>
          <w:sz w:val="28"/>
          <w:szCs w:val="28"/>
          <w:lang w:eastAsia="ru-RU"/>
        </w:rPr>
        <w:t>годы</w:t>
      </w:r>
    </w:p>
    <w:p w:rsidR="003E4382" w:rsidRPr="003E4382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4382" w:rsidRPr="003E4382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1E00" w:rsidRPr="00B91E00" w:rsidRDefault="003E4382" w:rsidP="00B91E0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B91E00" w:rsidRPr="00B91E00">
        <w:rPr>
          <w:rFonts w:ascii="Times New Roman" w:hAnsi="Times New Roman"/>
          <w:sz w:val="24"/>
          <w:szCs w:val="24"/>
          <w:lang w:eastAsia="ru-RU"/>
        </w:rPr>
        <w:t xml:space="preserve">Основные направления </w:t>
      </w:r>
      <w:r w:rsidR="002329AA">
        <w:rPr>
          <w:rFonts w:ascii="Times New Roman" w:hAnsi="Times New Roman"/>
          <w:sz w:val="24"/>
          <w:szCs w:val="24"/>
          <w:lang w:eastAsia="ru-RU"/>
        </w:rPr>
        <w:t>бюджетной  политики Арефьев</w:t>
      </w:r>
      <w:r w:rsidR="00B91E00">
        <w:rPr>
          <w:rFonts w:ascii="Times New Roman" w:hAnsi="Times New Roman"/>
          <w:sz w:val="24"/>
          <w:szCs w:val="24"/>
          <w:lang w:eastAsia="ru-RU"/>
        </w:rPr>
        <w:t>ского</w:t>
      </w:r>
      <w:r w:rsidR="00B91E00" w:rsidRPr="00B91E00">
        <w:rPr>
          <w:rFonts w:ascii="Times New Roman" w:hAnsi="Times New Roman"/>
          <w:sz w:val="24"/>
          <w:szCs w:val="24"/>
          <w:lang w:eastAsia="ru-RU"/>
        </w:rPr>
        <w:t xml:space="preserve"> сельсовета на 2025 год и плановый период 2026 и 2027 годов  подготовлены в соответствии с бюджетным и налоговым законодательством Российской Федерации и Красноярского края в целях составления проекта  бюджета на 2025 год и плановый период 2026–2027 годов.</w:t>
      </w:r>
    </w:p>
    <w:p w:rsidR="00B91E00" w:rsidRDefault="00B91E00" w:rsidP="00B91E0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91E00">
        <w:rPr>
          <w:rFonts w:ascii="Times New Roman" w:hAnsi="Times New Roman"/>
          <w:sz w:val="24"/>
          <w:szCs w:val="24"/>
          <w:lang w:eastAsia="ru-RU"/>
        </w:rPr>
        <w:t xml:space="preserve">Основные направления сформированы с учетом положений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 (далее – Указ Президента № 309), Посланий Президента Российской Федерации Федеральному Собранию Российской Федерации, в том числе </w:t>
      </w:r>
      <w:r w:rsidRPr="002C0341">
        <w:rPr>
          <w:rFonts w:ascii="Times New Roman" w:hAnsi="Times New Roman"/>
          <w:sz w:val="24"/>
          <w:szCs w:val="24"/>
          <w:lang w:eastAsia="ru-RU"/>
        </w:rPr>
        <w:t>от 29.02.2024</w:t>
      </w:r>
      <w:r w:rsidRPr="00B91E00">
        <w:rPr>
          <w:rFonts w:ascii="Times New Roman" w:hAnsi="Times New Roman"/>
          <w:sz w:val="24"/>
          <w:szCs w:val="24"/>
          <w:lang w:eastAsia="ru-RU"/>
        </w:rPr>
        <w:t>, перечня инициатив в сфере социально-экономического развития, планов первоочередных действий по обеспечению развития российской</w:t>
      </w:r>
      <w:proofErr w:type="gramEnd"/>
      <w:r w:rsidRPr="00B91E00">
        <w:rPr>
          <w:rFonts w:ascii="Times New Roman" w:hAnsi="Times New Roman"/>
          <w:sz w:val="24"/>
          <w:szCs w:val="24"/>
          <w:lang w:eastAsia="ru-RU"/>
        </w:rPr>
        <w:t xml:space="preserve"> экономики в условиях внешнего </w:t>
      </w:r>
      <w:proofErr w:type="spellStart"/>
      <w:r w:rsidRPr="00B91E00">
        <w:rPr>
          <w:rFonts w:ascii="Times New Roman" w:hAnsi="Times New Roman"/>
          <w:sz w:val="24"/>
          <w:szCs w:val="24"/>
          <w:lang w:eastAsia="ru-RU"/>
        </w:rPr>
        <w:t>санкционного</w:t>
      </w:r>
      <w:proofErr w:type="spellEnd"/>
      <w:r w:rsidRPr="00B91E00">
        <w:rPr>
          <w:rFonts w:ascii="Times New Roman" w:hAnsi="Times New Roman"/>
          <w:sz w:val="24"/>
          <w:szCs w:val="24"/>
          <w:lang w:eastAsia="ru-RU"/>
        </w:rPr>
        <w:t xml:space="preserve"> давления.</w:t>
      </w:r>
      <w:r w:rsidR="003E4382" w:rsidRPr="003E4382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3E4382" w:rsidRPr="003E4382" w:rsidRDefault="003E4382" w:rsidP="00B91E0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 xml:space="preserve"> Целью основных направлений бюджетной, политики является определение условий, используемых при составл</w:t>
      </w:r>
      <w:r w:rsidR="004F24A3">
        <w:rPr>
          <w:rFonts w:ascii="Times New Roman" w:hAnsi="Times New Roman"/>
          <w:sz w:val="24"/>
          <w:szCs w:val="24"/>
          <w:lang w:eastAsia="ru-RU"/>
        </w:rPr>
        <w:t>ении проекта бюджета Арефьев</w:t>
      </w:r>
      <w:r w:rsidRPr="003E4382">
        <w:rPr>
          <w:rFonts w:ascii="Times New Roman" w:hAnsi="Times New Roman"/>
          <w:sz w:val="24"/>
          <w:szCs w:val="24"/>
          <w:lang w:eastAsia="ru-RU"/>
        </w:rPr>
        <w:t>ского сельсовета</w:t>
      </w:r>
      <w:r w:rsidR="00893611">
        <w:rPr>
          <w:rFonts w:ascii="Times New Roman" w:hAnsi="Times New Roman"/>
          <w:sz w:val="24"/>
          <w:szCs w:val="24"/>
          <w:lang w:eastAsia="ru-RU"/>
        </w:rPr>
        <w:t xml:space="preserve"> на 2025 год и на плановый период 2026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4382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893611">
        <w:rPr>
          <w:rFonts w:ascii="Times New Roman" w:hAnsi="Times New Roman"/>
          <w:sz w:val="24"/>
          <w:szCs w:val="24"/>
          <w:lang w:eastAsia="ru-RU"/>
        </w:rPr>
        <w:t>2027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годы</w:t>
      </w:r>
      <w:r w:rsidRPr="003E4382">
        <w:rPr>
          <w:rFonts w:ascii="Times New Roman" w:hAnsi="Times New Roman"/>
          <w:sz w:val="24"/>
          <w:szCs w:val="24"/>
          <w:lang w:eastAsia="ru-RU"/>
        </w:rPr>
        <w:t>, подходов к его формированию, основных характеристик и прогнозируемых параметров на основе федерального бюджета Российской Федерации и бюджета Красноярского края</w:t>
      </w:r>
      <w:r w:rsidR="00893611">
        <w:rPr>
          <w:rFonts w:ascii="Times New Roman" w:hAnsi="Times New Roman"/>
          <w:sz w:val="24"/>
          <w:szCs w:val="24"/>
          <w:lang w:eastAsia="ru-RU"/>
        </w:rPr>
        <w:t xml:space="preserve"> на 2025-2027</w:t>
      </w:r>
      <w:r w:rsidRPr="003E4382">
        <w:rPr>
          <w:rFonts w:ascii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3E4382">
        <w:rPr>
          <w:rFonts w:ascii="Times New Roman" w:hAnsi="Times New Roman"/>
          <w:sz w:val="24"/>
          <w:szCs w:val="24"/>
          <w:lang w:eastAsia="ru-RU"/>
        </w:rPr>
        <w:t>.</w:t>
      </w:r>
    </w:p>
    <w:p w:rsidR="003E4382" w:rsidRPr="003E4382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4382" w:rsidRPr="003E4382" w:rsidRDefault="003E4382" w:rsidP="003E4382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E4382">
        <w:rPr>
          <w:rFonts w:ascii="Times New Roman" w:hAnsi="Times New Roman"/>
          <w:b/>
          <w:sz w:val="24"/>
          <w:szCs w:val="24"/>
          <w:lang w:eastAsia="ru-RU"/>
        </w:rPr>
        <w:t>Основные итоги реал</w:t>
      </w:r>
      <w:r w:rsidR="00893611">
        <w:rPr>
          <w:rFonts w:ascii="Times New Roman" w:hAnsi="Times New Roman"/>
          <w:b/>
          <w:sz w:val="24"/>
          <w:szCs w:val="24"/>
          <w:lang w:eastAsia="ru-RU"/>
        </w:rPr>
        <w:t>изации бюджетной политики в 2025</w:t>
      </w:r>
      <w:r w:rsidRPr="003E4382">
        <w:rPr>
          <w:rFonts w:ascii="Times New Roman" w:hAnsi="Times New Roman"/>
          <w:b/>
          <w:sz w:val="24"/>
          <w:szCs w:val="24"/>
          <w:lang w:eastAsia="ru-RU"/>
        </w:rPr>
        <w:t xml:space="preserve"> году и условия, определяющие формиро</w:t>
      </w:r>
      <w:r w:rsidR="00893611">
        <w:rPr>
          <w:rFonts w:ascii="Times New Roman" w:hAnsi="Times New Roman"/>
          <w:b/>
          <w:sz w:val="24"/>
          <w:szCs w:val="24"/>
          <w:lang w:eastAsia="ru-RU"/>
        </w:rPr>
        <w:t>вание бюджетной политики на 2026-2027</w:t>
      </w:r>
      <w:r w:rsidRPr="003E4382">
        <w:rPr>
          <w:rFonts w:ascii="Times New Roman" w:hAnsi="Times New Roman"/>
          <w:b/>
          <w:sz w:val="24"/>
          <w:szCs w:val="24"/>
          <w:lang w:eastAsia="ru-RU"/>
        </w:rPr>
        <w:t xml:space="preserve"> годы.</w:t>
      </w:r>
    </w:p>
    <w:p w:rsidR="003E4382" w:rsidRPr="003E4382" w:rsidRDefault="003E4382" w:rsidP="003E4382">
      <w:pPr>
        <w:suppressAutoHyphens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E4382" w:rsidRPr="003E4382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 xml:space="preserve">        Предварительные итоги реали</w:t>
      </w:r>
      <w:r w:rsidR="00B91E00">
        <w:rPr>
          <w:rFonts w:ascii="Times New Roman" w:hAnsi="Times New Roman"/>
          <w:sz w:val="24"/>
          <w:szCs w:val="24"/>
          <w:lang w:eastAsia="ru-RU"/>
        </w:rPr>
        <w:t>зации бюджетной политики  в 2025</w:t>
      </w:r>
      <w:bookmarkStart w:id="1" w:name="_GoBack"/>
      <w:bookmarkEnd w:id="1"/>
      <w:r w:rsidRPr="003E4382">
        <w:rPr>
          <w:rFonts w:ascii="Times New Roman" w:hAnsi="Times New Roman"/>
          <w:sz w:val="24"/>
          <w:szCs w:val="24"/>
          <w:lang w:eastAsia="ru-RU"/>
        </w:rPr>
        <w:t xml:space="preserve"> году представляют собой работу по организации наполнения местного бюджета по источникам, определенным в соответствии с бюджетным законодательством Российской Федерации и законом о межбюджетных отношениях в Красноярском крае. Доходы бюджета по источникам, принятые решением о бюджете на очередной финансовый год и плановый период, в основном имеют выполнимые показатели и обеспечивают принятые расходные обязательства. </w:t>
      </w:r>
      <w:proofErr w:type="gramStart"/>
      <w:r w:rsidRPr="003E4382">
        <w:rPr>
          <w:rFonts w:ascii="Times New Roman" w:hAnsi="Times New Roman"/>
          <w:sz w:val="24"/>
          <w:szCs w:val="24"/>
          <w:lang w:eastAsia="ru-RU"/>
        </w:rPr>
        <w:t xml:space="preserve">Вместе с тем, перечень вопросов местного значения, не обеспеченных лимитом денежных обязательств, по-прежнему высок и в силу продолжающихся кризисных явлений, а также исполнения наложенных обязательств по принимаемым законодательным актам Российской Федерации и Красноярского края  без определения источников дохода, накладывают дополнительную нагрузку и несут угрозу образования кредиторской задолженности из-за необходимости принятия дополнительных обязательств по требованиям надзорных органов или судебных решений.  </w:t>
      </w:r>
      <w:proofErr w:type="gramEnd"/>
    </w:p>
    <w:p w:rsidR="003E4382" w:rsidRPr="003E4382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 xml:space="preserve">        В этой связи важнейшими направлениями реализации бюджетной политики сельсовета является определение дополнительных источников доходов, в первую очередь доходы от использования имущества, а также проведение политики по оптимизации расходов, где наибольшего внимания заслуживает достижение конечного результата с наименьшими финансовыми затратами. </w:t>
      </w:r>
    </w:p>
    <w:p w:rsidR="003E4382" w:rsidRPr="003E4382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 xml:space="preserve">        Общий объем расходов местного бюджета состоит из объема действующих обязательств и вновь вводимых, соответствующих бюджетным полномочиям по вопросам местного значения. </w:t>
      </w:r>
    </w:p>
    <w:p w:rsidR="003E4382" w:rsidRPr="003E4382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>Достижение цели выполнения принимаемых обязательств должно быть обеспечено за счет исполнения     доходов в принимаемом объеме. В связи с этим необходимо обеспечить:</w:t>
      </w:r>
    </w:p>
    <w:p w:rsidR="003E4382" w:rsidRPr="003E4382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- контроль выполнения принятых обязательств по налоговым и неналоговым доходам, формирующим собственную доходную базу сельсовета;</w:t>
      </w:r>
    </w:p>
    <w:p w:rsidR="003E4382" w:rsidRPr="003E4382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- обеспечение </w:t>
      </w:r>
      <w:r w:rsidRPr="003E4382">
        <w:rPr>
          <w:rFonts w:ascii="Times New Roman" w:hAnsi="Times New Roman"/>
          <w:sz w:val="24"/>
          <w:szCs w:val="24"/>
          <w:lang w:eastAsia="ru-RU"/>
        </w:rPr>
        <w:t xml:space="preserve">межведомственного взаимодействия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Pr="003E4382">
        <w:rPr>
          <w:rFonts w:ascii="Times New Roman" w:hAnsi="Times New Roman"/>
          <w:sz w:val="24"/>
          <w:szCs w:val="24"/>
          <w:lang w:eastAsia="ru-RU"/>
        </w:rPr>
        <w:t xml:space="preserve">вопросам собираемости налогов, </w:t>
      </w:r>
      <w:proofErr w:type="spellStart"/>
      <w:r w:rsidRPr="003E4382">
        <w:rPr>
          <w:rFonts w:ascii="Times New Roman" w:hAnsi="Times New Roman"/>
          <w:sz w:val="24"/>
          <w:szCs w:val="24"/>
          <w:lang w:eastAsia="ru-RU"/>
        </w:rPr>
        <w:t>администрируемых</w:t>
      </w:r>
      <w:proofErr w:type="spellEnd"/>
      <w:r w:rsidRPr="003E4382">
        <w:rPr>
          <w:rFonts w:ascii="Times New Roman" w:hAnsi="Times New Roman"/>
          <w:sz w:val="24"/>
          <w:szCs w:val="24"/>
          <w:lang w:eastAsia="ru-RU"/>
        </w:rPr>
        <w:t xml:space="preserve"> государственными органами;</w:t>
      </w:r>
    </w:p>
    <w:p w:rsidR="003E4382" w:rsidRPr="003E4382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 xml:space="preserve">     - проведение мероприятий, направленных на увеличение налогооблагаемой базы по налогам, формирующим собственную доходную базу.</w:t>
      </w:r>
    </w:p>
    <w:p w:rsidR="003E4382" w:rsidRPr="003E4382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4382" w:rsidRPr="003E4382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ab/>
      </w:r>
      <w:bookmarkStart w:id="2" w:name="_Toc368665050"/>
      <w:r w:rsidRPr="003E4382">
        <w:rPr>
          <w:rFonts w:ascii="Times New Roman" w:hAnsi="Times New Roman"/>
          <w:b/>
          <w:i/>
          <w:sz w:val="24"/>
          <w:szCs w:val="24"/>
          <w:lang w:eastAsia="ru-RU"/>
        </w:rPr>
        <w:t>Основные подходы к формированию бюджетных расходов</w:t>
      </w:r>
      <w:bookmarkEnd w:id="2"/>
    </w:p>
    <w:p w:rsidR="003E4382" w:rsidRPr="003E4382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E4382" w:rsidRPr="003E4382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 xml:space="preserve">       Расходы местного бюджета направляются на решение вопросов местного значения сельсовета с учетом задач, поставленных Указами президента Рос</w:t>
      </w:r>
      <w:r w:rsidR="00F035C8">
        <w:rPr>
          <w:rFonts w:ascii="Times New Roman" w:hAnsi="Times New Roman"/>
          <w:sz w:val="24"/>
          <w:szCs w:val="24"/>
          <w:lang w:eastAsia="ru-RU"/>
        </w:rPr>
        <w:t>с</w:t>
      </w:r>
      <w:r w:rsidR="00893611">
        <w:rPr>
          <w:rFonts w:ascii="Times New Roman" w:hAnsi="Times New Roman"/>
          <w:sz w:val="24"/>
          <w:szCs w:val="24"/>
          <w:lang w:eastAsia="ru-RU"/>
        </w:rPr>
        <w:t>ийской Федерации в феврале 2024</w:t>
      </w:r>
      <w:r w:rsidRPr="003E4382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3E4382" w:rsidRPr="003E4382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>Формирование объема и структуры расходов местного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93611">
        <w:rPr>
          <w:rFonts w:ascii="Times New Roman" w:hAnsi="Times New Roman"/>
          <w:sz w:val="24"/>
          <w:szCs w:val="24"/>
          <w:lang w:eastAsia="ru-RU"/>
        </w:rPr>
        <w:t>бюджета на 2025-2027</w:t>
      </w:r>
      <w:r w:rsidRPr="003E4382">
        <w:rPr>
          <w:rFonts w:ascii="Times New Roman" w:hAnsi="Times New Roman"/>
          <w:sz w:val="24"/>
          <w:szCs w:val="24"/>
          <w:lang w:eastAsia="ru-RU"/>
        </w:rPr>
        <w:t xml:space="preserve"> годы осуществляется исходя из следующих основных подходов: </w:t>
      </w:r>
    </w:p>
    <w:p w:rsidR="003E4382" w:rsidRPr="003E4382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 xml:space="preserve">      1) определение «базовых» объемо</w:t>
      </w:r>
      <w:r w:rsidR="00893611">
        <w:rPr>
          <w:rFonts w:ascii="Times New Roman" w:hAnsi="Times New Roman"/>
          <w:sz w:val="24"/>
          <w:szCs w:val="24"/>
          <w:lang w:eastAsia="ru-RU"/>
        </w:rPr>
        <w:t>в бюджетных ассигнований на 2025 - 2027</w:t>
      </w:r>
      <w:r w:rsidRPr="003E4382">
        <w:rPr>
          <w:rFonts w:ascii="Times New Roman" w:hAnsi="Times New Roman"/>
          <w:sz w:val="24"/>
          <w:szCs w:val="24"/>
          <w:lang w:eastAsia="ru-RU"/>
        </w:rPr>
        <w:t xml:space="preserve"> годы на основе у</w:t>
      </w:r>
      <w:r w:rsidR="004F24A3">
        <w:rPr>
          <w:rFonts w:ascii="Times New Roman" w:hAnsi="Times New Roman"/>
          <w:sz w:val="24"/>
          <w:szCs w:val="24"/>
          <w:lang w:eastAsia="ru-RU"/>
        </w:rPr>
        <w:t>твержденных Решением Арефьев</w:t>
      </w:r>
      <w:r w:rsidRPr="003E4382">
        <w:rPr>
          <w:rFonts w:ascii="Times New Roman" w:hAnsi="Times New Roman"/>
          <w:sz w:val="24"/>
          <w:szCs w:val="24"/>
          <w:lang w:eastAsia="ru-RU"/>
        </w:rPr>
        <w:t>ского Совета депу</w:t>
      </w:r>
      <w:r w:rsidR="00893611">
        <w:rPr>
          <w:rFonts w:ascii="Times New Roman" w:hAnsi="Times New Roman"/>
          <w:sz w:val="24"/>
          <w:szCs w:val="24"/>
          <w:lang w:eastAsia="ru-RU"/>
        </w:rPr>
        <w:t>татов параметров бюджета на 2025 год и плановый период до 2027</w:t>
      </w:r>
      <w:r w:rsidRPr="003E4382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3E4382" w:rsidRPr="003E4382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4382" w:rsidRPr="003E4382" w:rsidRDefault="00F035C8" w:rsidP="003E438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4382" w:rsidRPr="003E4382">
        <w:rPr>
          <w:rFonts w:ascii="Times New Roman" w:hAnsi="Times New Roman"/>
          <w:sz w:val="24"/>
          <w:szCs w:val="24"/>
          <w:lang w:eastAsia="ru-RU"/>
        </w:rPr>
        <w:t xml:space="preserve">   2) определение «базового» объем</w:t>
      </w:r>
      <w:r w:rsidR="00893611">
        <w:rPr>
          <w:rFonts w:ascii="Times New Roman" w:hAnsi="Times New Roman"/>
          <w:sz w:val="24"/>
          <w:szCs w:val="24"/>
          <w:lang w:eastAsia="ru-RU"/>
        </w:rPr>
        <w:t>а бюджетных ассигнований на 2025</w:t>
      </w:r>
      <w:r w:rsidR="003E4382" w:rsidRPr="003E4382">
        <w:rPr>
          <w:rFonts w:ascii="Times New Roman" w:hAnsi="Times New Roman"/>
          <w:sz w:val="24"/>
          <w:szCs w:val="24"/>
          <w:lang w:eastAsia="ru-RU"/>
        </w:rPr>
        <w:t xml:space="preserve"> год исходя из необходимости финансового обеспечения длящихся расходных обязательств;</w:t>
      </w:r>
    </w:p>
    <w:p w:rsidR="003E4382" w:rsidRPr="003E4382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4382" w:rsidRPr="003E4382" w:rsidRDefault="00F035C8" w:rsidP="003E438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3E4382" w:rsidRPr="003E4382">
        <w:rPr>
          <w:rFonts w:ascii="Times New Roman" w:hAnsi="Times New Roman"/>
          <w:sz w:val="24"/>
          <w:szCs w:val="24"/>
          <w:lang w:eastAsia="ru-RU"/>
        </w:rPr>
        <w:t xml:space="preserve"> 3) уточнение базовых объемо</w:t>
      </w:r>
      <w:r w:rsidR="00893611">
        <w:rPr>
          <w:rFonts w:ascii="Times New Roman" w:hAnsi="Times New Roman"/>
          <w:sz w:val="24"/>
          <w:szCs w:val="24"/>
          <w:lang w:eastAsia="ru-RU"/>
        </w:rPr>
        <w:t>в бюджетных ассигнований на 2025 – 2027</w:t>
      </w:r>
      <w:r w:rsidR="003E4382" w:rsidRPr="003E4382">
        <w:rPr>
          <w:rFonts w:ascii="Times New Roman" w:hAnsi="Times New Roman"/>
          <w:sz w:val="24"/>
          <w:szCs w:val="24"/>
          <w:lang w:eastAsia="ru-RU"/>
        </w:rPr>
        <w:t xml:space="preserve"> годы с учетом:</w:t>
      </w:r>
    </w:p>
    <w:p w:rsidR="003E4382" w:rsidRPr="003E4382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 xml:space="preserve">      – сокращения</w:t>
      </w:r>
      <w:r w:rsidRPr="003E4382">
        <w:rPr>
          <w:rFonts w:ascii="Times New Roman" w:hAnsi="Times New Roman"/>
          <w:iCs/>
          <w:sz w:val="24"/>
          <w:szCs w:val="24"/>
          <w:lang w:eastAsia="ru-RU"/>
        </w:rPr>
        <w:t xml:space="preserve"> расходов на закупку товаров, р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абот и услуг для муниципальных </w:t>
      </w:r>
      <w:r w:rsidRPr="003E4382">
        <w:rPr>
          <w:rFonts w:ascii="Times New Roman" w:hAnsi="Times New Roman"/>
          <w:iCs/>
          <w:sz w:val="24"/>
          <w:szCs w:val="24"/>
          <w:lang w:eastAsia="ru-RU"/>
        </w:rPr>
        <w:t>нужд на 5 процентов;</w:t>
      </w:r>
    </w:p>
    <w:p w:rsidR="003E4382" w:rsidRPr="003E4382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 xml:space="preserve">       – применения бюджетного маневра, предполагающего выделение дополнительн</w:t>
      </w:r>
      <w:r w:rsidR="00893611">
        <w:rPr>
          <w:rFonts w:ascii="Times New Roman" w:hAnsi="Times New Roman"/>
          <w:sz w:val="24"/>
          <w:szCs w:val="24"/>
          <w:lang w:eastAsia="ru-RU"/>
        </w:rPr>
        <w:t xml:space="preserve">ых бюджетных ассигнований в 2025-2027 </w:t>
      </w:r>
      <w:r w:rsidRPr="003E4382">
        <w:rPr>
          <w:rFonts w:ascii="Times New Roman" w:hAnsi="Times New Roman"/>
          <w:sz w:val="24"/>
          <w:szCs w:val="24"/>
          <w:lang w:eastAsia="ru-RU"/>
        </w:rPr>
        <w:t>годах по ряду важных направлений (в том числе на реализацию положений указов П</w:t>
      </w:r>
      <w:r>
        <w:rPr>
          <w:rFonts w:ascii="Times New Roman" w:hAnsi="Times New Roman"/>
          <w:sz w:val="24"/>
          <w:szCs w:val="24"/>
          <w:lang w:eastAsia="ru-RU"/>
        </w:rPr>
        <w:t xml:space="preserve">резидента Российской Федерации </w:t>
      </w:r>
      <w:r w:rsidR="00893611">
        <w:rPr>
          <w:rFonts w:ascii="Times New Roman" w:hAnsi="Times New Roman"/>
          <w:sz w:val="24"/>
          <w:szCs w:val="24"/>
          <w:lang w:eastAsia="ru-RU"/>
        </w:rPr>
        <w:t>2020</w:t>
      </w:r>
      <w:r w:rsidRPr="003E4382">
        <w:rPr>
          <w:rFonts w:ascii="Times New Roman" w:hAnsi="Times New Roman"/>
          <w:sz w:val="24"/>
          <w:szCs w:val="24"/>
          <w:lang w:eastAsia="ru-RU"/>
        </w:rPr>
        <w:t xml:space="preserve"> года) за счет внутреннего перераспределения в пределах общего объема средств;  </w:t>
      </w:r>
    </w:p>
    <w:p w:rsidR="003E4382" w:rsidRPr="003E4382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 xml:space="preserve">    – уточнения объема принятых обязательств с учетом прекращающихся расходных обязательств ограниченного срока действия и изменения контингента получателей.</w:t>
      </w:r>
    </w:p>
    <w:p w:rsidR="003E4382" w:rsidRPr="003E4382" w:rsidRDefault="003E4382" w:rsidP="00F035C8">
      <w:pPr>
        <w:keepNext/>
        <w:suppressAutoHyphens w:val="0"/>
        <w:spacing w:before="240"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bCs/>
          <w:kern w:val="32"/>
          <w:sz w:val="24"/>
          <w:szCs w:val="24"/>
          <w:lang w:eastAsia="ru-RU"/>
        </w:rPr>
        <w:t>4) формирование расходов местного бюджета в структуре му</w:t>
      </w:r>
      <w:r w:rsidR="004F24A3">
        <w:rPr>
          <w:rFonts w:ascii="Times New Roman" w:hAnsi="Times New Roman"/>
          <w:bCs/>
          <w:kern w:val="32"/>
          <w:sz w:val="24"/>
          <w:szCs w:val="24"/>
          <w:lang w:eastAsia="ru-RU"/>
        </w:rPr>
        <w:t>ниципальных программ Арефьев</w:t>
      </w:r>
      <w:r w:rsidRPr="003E4382">
        <w:rPr>
          <w:rFonts w:ascii="Times New Roman" w:hAnsi="Times New Roman"/>
          <w:bCs/>
          <w:kern w:val="32"/>
          <w:sz w:val="24"/>
          <w:szCs w:val="24"/>
          <w:lang w:eastAsia="ru-RU"/>
        </w:rPr>
        <w:t>ского</w:t>
      </w:r>
      <w:r w:rsidRPr="00F035C8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 сельсовета </w:t>
      </w:r>
      <w:r w:rsidRPr="003E4382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в соответствии с </w:t>
      </w:r>
      <w:r w:rsidR="00F035C8" w:rsidRPr="00F035C8">
        <w:rPr>
          <w:rFonts w:ascii="Times New Roman" w:hAnsi="Times New Roman"/>
          <w:bCs/>
          <w:kern w:val="32"/>
          <w:sz w:val="24"/>
          <w:szCs w:val="24"/>
          <w:lang w:eastAsia="ru-RU"/>
        </w:rPr>
        <w:t>Приказ</w:t>
      </w:r>
      <w:r w:rsidR="00F035C8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ом </w:t>
      </w:r>
      <w:r w:rsidR="00F035C8" w:rsidRPr="00F035C8">
        <w:rPr>
          <w:rFonts w:ascii="Times New Roman" w:hAnsi="Times New Roman"/>
          <w:bCs/>
          <w:kern w:val="32"/>
          <w:sz w:val="24"/>
          <w:szCs w:val="24"/>
          <w:lang w:eastAsia="ru-RU"/>
        </w:rPr>
        <w:t>Минфина России</w:t>
      </w:r>
      <w:r w:rsidR="00893611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 от 24.05.2022 N 82н (ред. от 15.04.2024</w:t>
      </w:r>
      <w:r w:rsidR="00F035C8" w:rsidRPr="00F035C8">
        <w:rPr>
          <w:rFonts w:ascii="Times New Roman" w:hAnsi="Times New Roman"/>
          <w:bCs/>
          <w:kern w:val="32"/>
          <w:sz w:val="24"/>
          <w:szCs w:val="24"/>
          <w:lang w:eastAsia="ru-RU"/>
        </w:rPr>
        <w:t>) "О Порядке формирования и применения кодов бюджетной классификации Российской Федерации, их структуре и принципах назначения" (Зарегистрировано в Минюсте России 30.06.2022 N 69085)</w:t>
      </w:r>
    </w:p>
    <w:p w:rsidR="003E4382" w:rsidRPr="003E4382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 xml:space="preserve">    </w:t>
      </w:r>
      <w:proofErr w:type="gramStart"/>
      <w:r w:rsidRPr="003E4382">
        <w:rPr>
          <w:rFonts w:ascii="Times New Roman" w:hAnsi="Times New Roman"/>
          <w:sz w:val="24"/>
          <w:szCs w:val="24"/>
          <w:lang w:eastAsia="ru-RU"/>
        </w:rPr>
        <w:t>Учитывая, что к моменту внесен</w:t>
      </w:r>
      <w:r>
        <w:rPr>
          <w:rFonts w:ascii="Times New Roman" w:hAnsi="Times New Roman"/>
          <w:sz w:val="24"/>
          <w:szCs w:val="24"/>
          <w:lang w:eastAsia="ru-RU"/>
        </w:rPr>
        <w:t xml:space="preserve">ия проекта решения </w:t>
      </w:r>
      <w:r w:rsidR="00893611">
        <w:rPr>
          <w:rFonts w:ascii="Times New Roman" w:hAnsi="Times New Roman"/>
          <w:sz w:val="24"/>
          <w:szCs w:val="24"/>
          <w:lang w:eastAsia="ru-RU"/>
        </w:rPr>
        <w:t>«О бюджете сельсовета на 2025 год и плановый период 2026-2027</w:t>
      </w:r>
      <w:r w:rsidR="004F24A3">
        <w:rPr>
          <w:rFonts w:ascii="Times New Roman" w:hAnsi="Times New Roman"/>
          <w:sz w:val="24"/>
          <w:szCs w:val="24"/>
          <w:lang w:eastAsia="ru-RU"/>
        </w:rPr>
        <w:t xml:space="preserve"> годы» в Арефьев</w:t>
      </w:r>
      <w:r w:rsidRPr="003E4382">
        <w:rPr>
          <w:rFonts w:ascii="Times New Roman" w:hAnsi="Times New Roman"/>
          <w:sz w:val="24"/>
          <w:szCs w:val="24"/>
          <w:lang w:eastAsia="ru-RU"/>
        </w:rPr>
        <w:t>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Совет депутатов все </w:t>
      </w:r>
      <w:r w:rsidR="004F24A3">
        <w:rPr>
          <w:rFonts w:ascii="Times New Roman" w:hAnsi="Times New Roman"/>
          <w:sz w:val="24"/>
          <w:szCs w:val="24"/>
          <w:lang w:eastAsia="ru-RU"/>
        </w:rPr>
        <w:t>программы Арефьев</w:t>
      </w:r>
      <w:r w:rsidRPr="003E4382">
        <w:rPr>
          <w:rFonts w:ascii="Times New Roman" w:hAnsi="Times New Roman"/>
          <w:sz w:val="24"/>
          <w:szCs w:val="24"/>
          <w:lang w:eastAsia="ru-RU"/>
        </w:rPr>
        <w:t>ского сельсовета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4382">
        <w:rPr>
          <w:rFonts w:ascii="Times New Roman" w:hAnsi="Times New Roman"/>
          <w:sz w:val="24"/>
          <w:szCs w:val="24"/>
          <w:lang w:eastAsia="ru-RU"/>
        </w:rPr>
        <w:t xml:space="preserve">утверждены и </w:t>
      </w:r>
      <w:r w:rsidRPr="003E4382">
        <w:rPr>
          <w:rFonts w:ascii="Times New Roman" w:hAnsi="Times New Roman"/>
          <w:noProof/>
          <w:sz w:val="24"/>
          <w:szCs w:val="24"/>
          <w:lang w:eastAsia="ru-RU"/>
        </w:rPr>
        <w:t>в состав материалов, представляемых одновременно с проектом решения  вошли паспорта муниципальных программ, настоящий документ не содержит разделы, касающиеся реализации бюджетной политики в конкретных отраслях и сферах.</w:t>
      </w:r>
      <w:proofErr w:type="gramEnd"/>
    </w:p>
    <w:p w:rsidR="003E4382" w:rsidRPr="003E4382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3E4382">
        <w:rPr>
          <w:rFonts w:ascii="Times New Roman" w:hAnsi="Times New Roman"/>
          <w:noProof/>
          <w:sz w:val="24"/>
          <w:szCs w:val="24"/>
          <w:lang w:eastAsia="ru-RU"/>
        </w:rPr>
        <w:t xml:space="preserve">     Соответственно направлениям бюджетной политики, конкретные о</w:t>
      </w:r>
      <w:r w:rsidR="00893611">
        <w:rPr>
          <w:rFonts w:ascii="Times New Roman" w:hAnsi="Times New Roman"/>
          <w:noProof/>
          <w:sz w:val="24"/>
          <w:szCs w:val="24"/>
          <w:lang w:eastAsia="ru-RU"/>
        </w:rPr>
        <w:t>бъемы бюджетных расходов на 2025</w:t>
      </w:r>
      <w:r w:rsidRPr="003E4382">
        <w:rPr>
          <w:rFonts w:ascii="Times New Roman" w:hAnsi="Times New Roman"/>
          <w:noProof/>
          <w:sz w:val="24"/>
          <w:szCs w:val="24"/>
          <w:lang w:eastAsia="ru-RU"/>
        </w:rPr>
        <w:t xml:space="preserve"> год в части действующих расходных обязательств   определялись исходя  из следующих подходов:</w:t>
      </w:r>
    </w:p>
    <w:p w:rsidR="003E4382" w:rsidRPr="003E4382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 xml:space="preserve">       Расходы вновь вводимых обязательств оценивались в соответствии с постановлением о введении новых или увеличении действующих расхо</w:t>
      </w:r>
      <w:r>
        <w:rPr>
          <w:rFonts w:ascii="Times New Roman" w:hAnsi="Times New Roman"/>
          <w:sz w:val="24"/>
          <w:szCs w:val="24"/>
          <w:lang w:eastAsia="ru-RU"/>
        </w:rPr>
        <w:t>дных обязательств, включенных в</w:t>
      </w:r>
      <w:r w:rsidRPr="003E4382">
        <w:rPr>
          <w:rFonts w:ascii="Times New Roman" w:hAnsi="Times New Roman"/>
          <w:sz w:val="24"/>
          <w:szCs w:val="24"/>
          <w:lang w:eastAsia="ru-RU"/>
        </w:rPr>
        <w:t xml:space="preserve"> Реестр и на основании рейтинговой оценки по значимости мероприятий в пределах суммы средств, направляемых на эти цели по решению комиссии по подготовке бюджета.</w:t>
      </w:r>
    </w:p>
    <w:p w:rsidR="003E4382" w:rsidRPr="003E4382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4382" w:rsidRPr="003E4382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E4382">
        <w:rPr>
          <w:rFonts w:ascii="Times New Roman" w:hAnsi="Times New Roman"/>
          <w:b/>
          <w:i/>
          <w:sz w:val="24"/>
          <w:szCs w:val="24"/>
          <w:lang w:eastAsia="ru-RU"/>
        </w:rPr>
        <w:t xml:space="preserve">Особенности формирования местного бюджета на реализацию муниципальных программ </w:t>
      </w:r>
    </w:p>
    <w:p w:rsidR="003E4382" w:rsidRPr="003E4382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E4382" w:rsidRPr="003E4382" w:rsidRDefault="00893611" w:rsidP="003E438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 2025</w:t>
      </w:r>
      <w:r w:rsidR="003E4382" w:rsidRPr="003E4382">
        <w:rPr>
          <w:rFonts w:ascii="Times New Roman" w:hAnsi="Times New Roman"/>
          <w:sz w:val="24"/>
          <w:szCs w:val="24"/>
          <w:lang w:eastAsia="ru-RU"/>
        </w:rPr>
        <w:t xml:space="preserve"> году и плановом периоде 202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="003E4382" w:rsidRPr="003E4382">
        <w:rPr>
          <w:rFonts w:ascii="Times New Roman" w:hAnsi="Times New Roman"/>
          <w:sz w:val="24"/>
          <w:szCs w:val="24"/>
          <w:lang w:eastAsia="ru-RU"/>
        </w:rPr>
        <w:t>-202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="00F77742">
        <w:rPr>
          <w:rFonts w:ascii="Times New Roman" w:hAnsi="Times New Roman"/>
          <w:sz w:val="24"/>
          <w:szCs w:val="24"/>
          <w:lang w:eastAsia="ru-RU"/>
        </w:rPr>
        <w:t xml:space="preserve"> годы</w:t>
      </w:r>
      <w:r w:rsidR="003E4382" w:rsidRPr="003E4382">
        <w:rPr>
          <w:rFonts w:ascii="Times New Roman" w:hAnsi="Times New Roman"/>
          <w:sz w:val="24"/>
          <w:szCs w:val="24"/>
          <w:lang w:eastAsia="ru-RU"/>
        </w:rPr>
        <w:t xml:space="preserve"> планируется реализация двух </w:t>
      </w:r>
      <w:r w:rsidR="003E4382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r w:rsidR="004F24A3">
        <w:rPr>
          <w:rFonts w:ascii="Times New Roman" w:hAnsi="Times New Roman"/>
          <w:sz w:val="24"/>
          <w:szCs w:val="24"/>
          <w:lang w:eastAsia="ru-RU"/>
        </w:rPr>
        <w:t>Арефьев</w:t>
      </w:r>
      <w:r w:rsidR="003E4382" w:rsidRPr="003E4382">
        <w:rPr>
          <w:rFonts w:ascii="Times New Roman" w:hAnsi="Times New Roman"/>
          <w:sz w:val="24"/>
          <w:szCs w:val="24"/>
          <w:lang w:eastAsia="ru-RU"/>
        </w:rPr>
        <w:t>ского сельсовета</w:t>
      </w:r>
      <w:r w:rsidR="003E4382" w:rsidRPr="003E4382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3E4382" w:rsidRPr="003E4382">
        <w:rPr>
          <w:rFonts w:ascii="Times New Roman" w:hAnsi="Times New Roman"/>
          <w:sz w:val="24"/>
          <w:szCs w:val="24"/>
          <w:lang w:eastAsia="ru-RU"/>
        </w:rPr>
        <w:t xml:space="preserve">Перечень программ и объемы бюджетных ассигнований, предусмотренных на их </w:t>
      </w:r>
      <w:r w:rsidR="004F24A3">
        <w:rPr>
          <w:rFonts w:ascii="Times New Roman" w:hAnsi="Times New Roman"/>
          <w:sz w:val="24"/>
          <w:szCs w:val="24"/>
          <w:lang w:eastAsia="ru-RU"/>
        </w:rPr>
        <w:t>реализацию решением Арефьев</w:t>
      </w:r>
      <w:r w:rsidR="003E4382" w:rsidRPr="003E4382">
        <w:rPr>
          <w:rFonts w:ascii="Times New Roman" w:hAnsi="Times New Roman"/>
          <w:sz w:val="24"/>
          <w:szCs w:val="24"/>
          <w:lang w:eastAsia="ru-RU"/>
        </w:rPr>
        <w:t>ск</w:t>
      </w:r>
      <w:r w:rsidR="003E4382">
        <w:rPr>
          <w:rFonts w:ascii="Times New Roman" w:hAnsi="Times New Roman"/>
          <w:sz w:val="24"/>
          <w:szCs w:val="24"/>
          <w:lang w:eastAsia="ru-RU"/>
        </w:rPr>
        <w:t xml:space="preserve">ого сельского Совета депутатов </w:t>
      </w:r>
      <w:r>
        <w:rPr>
          <w:rFonts w:ascii="Times New Roman" w:hAnsi="Times New Roman"/>
          <w:sz w:val="24"/>
          <w:szCs w:val="24"/>
          <w:lang w:eastAsia="ru-RU"/>
        </w:rPr>
        <w:t>«О бюджете сельсовета на 2025 год и плановый период 2026-2027</w:t>
      </w:r>
      <w:r w:rsidR="003E4382" w:rsidRPr="003E4382">
        <w:rPr>
          <w:rFonts w:ascii="Times New Roman" w:hAnsi="Times New Roman"/>
          <w:sz w:val="24"/>
          <w:szCs w:val="24"/>
          <w:lang w:eastAsia="ru-RU"/>
        </w:rPr>
        <w:t xml:space="preserve"> годы», приведены в Таблице 1.2</w:t>
      </w:r>
    </w:p>
    <w:p w:rsidR="003E4382" w:rsidRPr="00AF66FA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ab/>
        <w:t>Не включены в состав муниципальных программ расходы, направленные на обеспечение деятельности аппарата упра</w:t>
      </w:r>
      <w:r w:rsidR="004F24A3">
        <w:rPr>
          <w:rFonts w:ascii="Times New Roman" w:hAnsi="Times New Roman"/>
          <w:sz w:val="24"/>
          <w:szCs w:val="24"/>
          <w:lang w:eastAsia="ru-RU"/>
        </w:rPr>
        <w:t>вления администрации Арефьев</w:t>
      </w:r>
      <w:r w:rsidRPr="003E4382">
        <w:rPr>
          <w:rFonts w:ascii="Times New Roman" w:hAnsi="Times New Roman"/>
          <w:sz w:val="24"/>
          <w:szCs w:val="24"/>
          <w:lang w:eastAsia="ru-RU"/>
        </w:rPr>
        <w:t xml:space="preserve">ского сельсовета, средства, передаваемые из бюджета поселения в бюджет района на </w:t>
      </w:r>
      <w:r>
        <w:rPr>
          <w:rFonts w:ascii="Times New Roman" w:hAnsi="Times New Roman"/>
          <w:sz w:val="24"/>
          <w:szCs w:val="24"/>
          <w:lang w:eastAsia="ru-RU"/>
        </w:rPr>
        <w:t>осуществление части полномочий по ЖКХ, архитектуре, клубу</w:t>
      </w:r>
      <w:r w:rsidRPr="003E4382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4382">
        <w:rPr>
          <w:rFonts w:ascii="Times New Roman" w:hAnsi="Times New Roman"/>
          <w:sz w:val="24"/>
          <w:szCs w:val="24"/>
          <w:lang w:eastAsia="ru-RU"/>
        </w:rPr>
        <w:t xml:space="preserve">ведения бухгалтерского учета по клубу. Общий объем средств, направляемый на финансирование муниципальных программ, составляет </w:t>
      </w:r>
      <w:r w:rsidR="002C0341">
        <w:rPr>
          <w:rFonts w:ascii="Times New Roman" w:hAnsi="Times New Roman"/>
          <w:sz w:val="24"/>
          <w:szCs w:val="24"/>
          <w:lang w:eastAsia="ru-RU"/>
        </w:rPr>
        <w:t>58,94</w:t>
      </w:r>
      <w:r w:rsidR="00893611" w:rsidRPr="00AF66FA">
        <w:rPr>
          <w:rFonts w:ascii="Times New Roman" w:hAnsi="Times New Roman"/>
          <w:sz w:val="24"/>
          <w:szCs w:val="24"/>
          <w:lang w:eastAsia="ru-RU"/>
        </w:rPr>
        <w:t xml:space="preserve"> % в 2025</w:t>
      </w:r>
      <w:r w:rsidRPr="00AF66FA">
        <w:rPr>
          <w:rFonts w:ascii="Times New Roman" w:hAnsi="Times New Roman"/>
          <w:sz w:val="24"/>
          <w:szCs w:val="24"/>
          <w:lang w:eastAsia="ru-RU"/>
        </w:rPr>
        <w:t xml:space="preserve"> году и </w:t>
      </w:r>
      <w:r w:rsidR="002C0341">
        <w:rPr>
          <w:rFonts w:ascii="Times New Roman" w:hAnsi="Times New Roman"/>
          <w:sz w:val="24"/>
          <w:szCs w:val="24"/>
          <w:lang w:eastAsia="ru-RU"/>
        </w:rPr>
        <w:t>56,56</w:t>
      </w:r>
      <w:r w:rsidRPr="00AF66FA">
        <w:rPr>
          <w:rFonts w:ascii="Times New Roman" w:hAnsi="Times New Roman"/>
          <w:sz w:val="24"/>
          <w:szCs w:val="24"/>
          <w:lang w:eastAsia="ru-RU"/>
        </w:rPr>
        <w:t xml:space="preserve"> %, </w:t>
      </w:r>
      <w:r w:rsidR="002C0341">
        <w:rPr>
          <w:rFonts w:ascii="Times New Roman" w:hAnsi="Times New Roman"/>
          <w:sz w:val="24"/>
          <w:szCs w:val="24"/>
          <w:lang w:eastAsia="ru-RU"/>
        </w:rPr>
        <w:t>55,77</w:t>
      </w:r>
      <w:r w:rsidR="00893611" w:rsidRPr="00AF66FA">
        <w:rPr>
          <w:rFonts w:ascii="Times New Roman" w:hAnsi="Times New Roman"/>
          <w:sz w:val="24"/>
          <w:szCs w:val="24"/>
          <w:lang w:eastAsia="ru-RU"/>
        </w:rPr>
        <w:t>% соответственно в 2026,2027</w:t>
      </w:r>
      <w:r w:rsidRPr="00AF66FA">
        <w:rPr>
          <w:rFonts w:ascii="Times New Roman" w:hAnsi="Times New Roman"/>
          <w:sz w:val="24"/>
          <w:szCs w:val="24"/>
          <w:lang w:eastAsia="ru-RU"/>
        </w:rPr>
        <w:t xml:space="preserve"> годах от общего объема расходов местного бюджета.</w:t>
      </w:r>
    </w:p>
    <w:p w:rsidR="003E4382" w:rsidRPr="00AF66FA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4382" w:rsidRPr="003E4382" w:rsidRDefault="003E4382" w:rsidP="003E4382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4382">
        <w:rPr>
          <w:rFonts w:ascii="Times New Roman" w:hAnsi="Times New Roman"/>
          <w:b/>
          <w:sz w:val="24"/>
          <w:szCs w:val="24"/>
          <w:lang w:eastAsia="ru-RU"/>
        </w:rPr>
        <w:t>Перечень му</w:t>
      </w:r>
      <w:r w:rsidR="004F24A3">
        <w:rPr>
          <w:rFonts w:ascii="Times New Roman" w:hAnsi="Times New Roman"/>
          <w:b/>
          <w:sz w:val="24"/>
          <w:szCs w:val="24"/>
          <w:lang w:eastAsia="ru-RU"/>
        </w:rPr>
        <w:t>ниципальных программ Арефьев</w:t>
      </w:r>
      <w:r w:rsidRPr="003E4382">
        <w:rPr>
          <w:rFonts w:ascii="Times New Roman" w:hAnsi="Times New Roman"/>
          <w:b/>
          <w:sz w:val="24"/>
          <w:szCs w:val="24"/>
          <w:lang w:eastAsia="ru-RU"/>
        </w:rPr>
        <w:t>ского сельсовета</w:t>
      </w:r>
    </w:p>
    <w:p w:rsidR="003E4382" w:rsidRPr="003E4382" w:rsidRDefault="003E4382" w:rsidP="003E4382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4382">
        <w:rPr>
          <w:rFonts w:ascii="Times New Roman" w:hAnsi="Times New Roman"/>
          <w:b/>
          <w:sz w:val="24"/>
          <w:szCs w:val="24"/>
          <w:lang w:eastAsia="ru-RU"/>
        </w:rPr>
        <w:t xml:space="preserve">и объемы бюджетных ассигнований, предусмотренных на их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реализацию проектом решения «О </w:t>
      </w:r>
      <w:r w:rsidR="00893611">
        <w:rPr>
          <w:rFonts w:ascii="Times New Roman" w:hAnsi="Times New Roman"/>
          <w:b/>
          <w:sz w:val="24"/>
          <w:szCs w:val="24"/>
          <w:lang w:eastAsia="ru-RU"/>
        </w:rPr>
        <w:t>бюджете сельсовета на 2025</w:t>
      </w:r>
      <w:r w:rsidRPr="003E4382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3E4382" w:rsidRPr="003E4382" w:rsidRDefault="00893611" w:rsidP="003E4382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 плановый период 2026-2027</w:t>
      </w:r>
      <w:r w:rsidR="003E4382" w:rsidRPr="003E4382">
        <w:rPr>
          <w:rFonts w:ascii="Times New Roman" w:hAnsi="Times New Roman"/>
          <w:b/>
          <w:sz w:val="24"/>
          <w:szCs w:val="24"/>
          <w:lang w:eastAsia="ru-RU"/>
        </w:rPr>
        <w:t xml:space="preserve"> годов»</w:t>
      </w:r>
    </w:p>
    <w:p w:rsidR="003E4382" w:rsidRPr="003E4382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4382" w:rsidRPr="003E4382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4382" w:rsidRPr="003E4382" w:rsidRDefault="003E4382" w:rsidP="00F77742">
      <w:pPr>
        <w:suppressAutoHyphens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>Таблица №1</w:t>
      </w:r>
    </w:p>
    <w:tbl>
      <w:tblPr>
        <w:tblW w:w="9640" w:type="dxa"/>
        <w:tblInd w:w="-34" w:type="dxa"/>
        <w:tblLook w:val="04A0"/>
      </w:tblPr>
      <w:tblGrid>
        <w:gridCol w:w="617"/>
        <w:gridCol w:w="3920"/>
        <w:gridCol w:w="1275"/>
        <w:gridCol w:w="1299"/>
        <w:gridCol w:w="1253"/>
        <w:gridCol w:w="1276"/>
      </w:tblGrid>
      <w:tr w:rsidR="003E4382" w:rsidRPr="003E4382" w:rsidTr="00D70C5A">
        <w:trPr>
          <w:trHeight w:val="360"/>
          <w:tblHeader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4382" w:rsidRPr="003E4382" w:rsidRDefault="003E4382" w:rsidP="003E438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3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3E43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3E438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E4382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E438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4382" w:rsidRPr="003E4382" w:rsidRDefault="003E4382" w:rsidP="003E438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43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3E438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мун</w:t>
            </w:r>
            <w:r w:rsidR="004F24A3">
              <w:rPr>
                <w:rFonts w:ascii="Times New Roman" w:hAnsi="Times New Roman"/>
                <w:sz w:val="24"/>
                <w:szCs w:val="24"/>
                <w:lang w:eastAsia="ru-RU"/>
              </w:rPr>
              <w:t>иципальной программы Арефьев</w:t>
            </w:r>
            <w:r w:rsidRPr="003E4382">
              <w:rPr>
                <w:rFonts w:ascii="Times New Roman" w:hAnsi="Times New Roman"/>
                <w:sz w:val="24"/>
                <w:szCs w:val="24"/>
                <w:lang w:eastAsia="ru-RU"/>
              </w:rPr>
              <w:t>ского  сельсовета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382" w:rsidRPr="003E4382" w:rsidRDefault="003E4382" w:rsidP="003E438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3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 средств, тыс. рублей</w:t>
            </w:r>
          </w:p>
        </w:tc>
      </w:tr>
      <w:tr w:rsidR="003E4382" w:rsidRPr="003E4382" w:rsidTr="00D70C5A">
        <w:trPr>
          <w:trHeight w:val="34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4382" w:rsidRPr="003E4382" w:rsidRDefault="003E4382" w:rsidP="003E438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4382" w:rsidRPr="003E4382" w:rsidRDefault="003E4382" w:rsidP="003E438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382" w:rsidRPr="003E4382" w:rsidRDefault="00893611" w:rsidP="003E438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2025 </w:t>
            </w:r>
            <w:r w:rsidR="003E4382" w:rsidRPr="003E43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82" w:rsidRPr="003E4382" w:rsidRDefault="003E4382" w:rsidP="0089361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3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8936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3E43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82" w:rsidRPr="003E4382" w:rsidRDefault="003E4382" w:rsidP="0089361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3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8936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3E43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82" w:rsidRPr="003E4382" w:rsidRDefault="003E4382" w:rsidP="003E438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E43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Pr="003E438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на три года</w:t>
            </w:r>
          </w:p>
        </w:tc>
      </w:tr>
      <w:tr w:rsidR="003E4382" w:rsidRPr="002C0341" w:rsidTr="00D70C5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4382" w:rsidRPr="002C0341" w:rsidRDefault="003E4382" w:rsidP="003E438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82" w:rsidRPr="002C0341" w:rsidRDefault="003E4382" w:rsidP="003E438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4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жизнедеятельности и безопасности проживания нас</w:t>
            </w:r>
            <w:r w:rsidR="004F24A3" w:rsidRPr="002C0341">
              <w:rPr>
                <w:rFonts w:ascii="Times New Roman" w:hAnsi="Times New Roman"/>
                <w:sz w:val="24"/>
                <w:szCs w:val="24"/>
                <w:lang w:eastAsia="ru-RU"/>
              </w:rPr>
              <w:t>еления на территории Арефьев</w:t>
            </w:r>
            <w:r w:rsidRPr="002C0341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сельсовета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4382" w:rsidRPr="002C0341" w:rsidRDefault="00D70C5A" w:rsidP="003E438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41">
              <w:rPr>
                <w:rFonts w:ascii="Times New Roman" w:hAnsi="Times New Roman"/>
                <w:sz w:val="24"/>
                <w:szCs w:val="24"/>
                <w:lang w:eastAsia="ru-RU"/>
              </w:rPr>
              <w:t>2296,5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4382" w:rsidRPr="002C0341" w:rsidRDefault="00D70C5A" w:rsidP="003E438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41">
              <w:rPr>
                <w:rFonts w:ascii="Times New Roman" w:hAnsi="Times New Roman"/>
                <w:sz w:val="24"/>
                <w:szCs w:val="24"/>
                <w:lang w:eastAsia="ru-RU"/>
              </w:rPr>
              <w:t>2223,2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4382" w:rsidRPr="002C0341" w:rsidRDefault="00D70C5A" w:rsidP="003E438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41">
              <w:rPr>
                <w:rFonts w:ascii="Times New Roman" w:hAnsi="Times New Roman"/>
                <w:sz w:val="24"/>
                <w:szCs w:val="24"/>
                <w:lang w:eastAsia="ru-RU"/>
              </w:rPr>
              <w:t>2230,2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4382" w:rsidRPr="002C0341" w:rsidRDefault="00D70C5A" w:rsidP="003E438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41">
              <w:rPr>
                <w:rFonts w:ascii="Times New Roman" w:hAnsi="Times New Roman"/>
                <w:sz w:val="24"/>
                <w:szCs w:val="24"/>
                <w:lang w:eastAsia="ru-RU"/>
              </w:rPr>
              <w:t>6749,9</w:t>
            </w:r>
          </w:p>
        </w:tc>
      </w:tr>
    </w:tbl>
    <w:p w:rsidR="003E4382" w:rsidRPr="002C0341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4382" w:rsidRPr="002C0341" w:rsidRDefault="003E4382" w:rsidP="00F77742">
      <w:pPr>
        <w:suppressAutoHyphens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C0341">
        <w:rPr>
          <w:rFonts w:ascii="Times New Roman" w:hAnsi="Times New Roman"/>
          <w:sz w:val="24"/>
          <w:szCs w:val="24"/>
          <w:lang w:eastAsia="ru-RU"/>
        </w:rPr>
        <w:t>Таблица №2</w:t>
      </w:r>
    </w:p>
    <w:tbl>
      <w:tblPr>
        <w:tblW w:w="9640" w:type="dxa"/>
        <w:tblInd w:w="-34" w:type="dxa"/>
        <w:tblLook w:val="04A0"/>
      </w:tblPr>
      <w:tblGrid>
        <w:gridCol w:w="617"/>
        <w:gridCol w:w="3920"/>
        <w:gridCol w:w="1275"/>
        <w:gridCol w:w="1299"/>
        <w:gridCol w:w="1253"/>
        <w:gridCol w:w="1276"/>
      </w:tblGrid>
      <w:tr w:rsidR="003E4382" w:rsidRPr="002C0341" w:rsidTr="00D70C5A">
        <w:trPr>
          <w:trHeight w:val="360"/>
          <w:tblHeader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4382" w:rsidRPr="002C0341" w:rsidRDefault="003E4382" w:rsidP="003E438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2C034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C034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C034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C034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4382" w:rsidRPr="002C0341" w:rsidRDefault="003E4382" w:rsidP="003E438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2C034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мун</w:t>
            </w:r>
            <w:r w:rsidR="004F24A3" w:rsidRPr="002C0341">
              <w:rPr>
                <w:rFonts w:ascii="Times New Roman" w:hAnsi="Times New Roman"/>
                <w:sz w:val="24"/>
                <w:szCs w:val="24"/>
                <w:lang w:eastAsia="ru-RU"/>
              </w:rPr>
              <w:t>иципальной программы Арефьев</w:t>
            </w:r>
            <w:r w:rsidRPr="002C0341">
              <w:rPr>
                <w:rFonts w:ascii="Times New Roman" w:hAnsi="Times New Roman"/>
                <w:sz w:val="24"/>
                <w:szCs w:val="24"/>
                <w:lang w:eastAsia="ru-RU"/>
              </w:rPr>
              <w:t>ского  сельсовета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382" w:rsidRPr="002C0341" w:rsidRDefault="003E4382" w:rsidP="003E438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03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 средств, тыс. рублей</w:t>
            </w:r>
          </w:p>
        </w:tc>
      </w:tr>
      <w:tr w:rsidR="003E4382" w:rsidRPr="002C0341" w:rsidTr="00D70C5A">
        <w:trPr>
          <w:trHeight w:val="34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4382" w:rsidRPr="002C0341" w:rsidRDefault="003E4382" w:rsidP="003E438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4382" w:rsidRPr="002C0341" w:rsidRDefault="003E4382" w:rsidP="003E438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382" w:rsidRPr="002C0341" w:rsidRDefault="00893611" w:rsidP="003E438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03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</w:t>
            </w:r>
            <w:r w:rsidR="003E4382" w:rsidRPr="002C03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82" w:rsidRPr="002C0341" w:rsidRDefault="00893611" w:rsidP="003E438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03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2026</w:t>
            </w:r>
            <w:r w:rsidR="003E4382" w:rsidRPr="002C03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382" w:rsidRPr="002C0341" w:rsidRDefault="00893611" w:rsidP="003E438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03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2027</w:t>
            </w:r>
            <w:r w:rsidR="003E4382" w:rsidRPr="002C03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82" w:rsidRPr="002C0341" w:rsidRDefault="003E4382" w:rsidP="003E438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</w:t>
            </w:r>
            <w:r w:rsidRPr="002C034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 три года</w:t>
            </w:r>
          </w:p>
        </w:tc>
      </w:tr>
      <w:tr w:rsidR="003E4382" w:rsidRPr="002C0341" w:rsidTr="00D70C5A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4382" w:rsidRPr="002C0341" w:rsidRDefault="003E4382" w:rsidP="003E438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382" w:rsidRPr="002C0341" w:rsidRDefault="003E4382" w:rsidP="003E438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41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4382" w:rsidRPr="002C0341" w:rsidRDefault="00D70C5A" w:rsidP="003E438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41">
              <w:rPr>
                <w:rFonts w:ascii="Times New Roman" w:hAnsi="Times New Roman"/>
                <w:sz w:val="24"/>
                <w:szCs w:val="24"/>
                <w:lang w:eastAsia="ru-RU"/>
              </w:rPr>
              <w:t>3657,5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4382" w:rsidRPr="002C0341" w:rsidRDefault="00D70C5A" w:rsidP="003E43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41">
              <w:rPr>
                <w:rFonts w:ascii="Times New Roman" w:hAnsi="Times New Roman"/>
                <w:sz w:val="24"/>
                <w:szCs w:val="24"/>
                <w:lang w:eastAsia="ru-RU"/>
              </w:rPr>
              <w:t>3517,5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4382" w:rsidRPr="002C0341" w:rsidRDefault="00D70C5A" w:rsidP="003E43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41">
              <w:rPr>
                <w:rFonts w:ascii="Times New Roman" w:hAnsi="Times New Roman"/>
                <w:sz w:val="24"/>
                <w:szCs w:val="24"/>
                <w:lang w:eastAsia="ru-RU"/>
              </w:rPr>
              <w:t>3517,5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4382" w:rsidRPr="002C0341" w:rsidRDefault="00D70C5A" w:rsidP="003E438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0341">
              <w:rPr>
                <w:rFonts w:ascii="Times New Roman" w:hAnsi="Times New Roman"/>
                <w:sz w:val="24"/>
                <w:szCs w:val="24"/>
                <w:lang w:eastAsia="ru-RU"/>
              </w:rPr>
              <w:t>10692,5</w:t>
            </w:r>
          </w:p>
        </w:tc>
      </w:tr>
    </w:tbl>
    <w:p w:rsidR="003E4382" w:rsidRPr="004F24A3" w:rsidRDefault="003E4382" w:rsidP="003E4382">
      <w:pPr>
        <w:suppressAutoHyphens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72C72" w:rsidRPr="004F24A3" w:rsidRDefault="00372C72" w:rsidP="00372C72">
      <w:pPr>
        <w:pStyle w:val="14"/>
        <w:spacing w:before="0" w:after="0"/>
        <w:ind w:firstLine="709"/>
        <w:jc w:val="both"/>
        <w:rPr>
          <w:rFonts w:ascii="Arial" w:hAnsi="Arial" w:cs="Arial"/>
          <w:color w:val="FF0000"/>
        </w:rPr>
      </w:pPr>
    </w:p>
    <w:p w:rsidR="003E4382" w:rsidRPr="004F24A3" w:rsidRDefault="003E4382" w:rsidP="00372C72">
      <w:pPr>
        <w:pStyle w:val="14"/>
        <w:spacing w:before="0" w:after="0"/>
        <w:ind w:firstLine="709"/>
        <w:jc w:val="both"/>
        <w:rPr>
          <w:rFonts w:ascii="Arial" w:hAnsi="Arial" w:cs="Arial"/>
          <w:color w:val="FF0000"/>
        </w:rPr>
      </w:pPr>
    </w:p>
    <w:p w:rsidR="003E4382" w:rsidRPr="004F24A3" w:rsidRDefault="003E4382" w:rsidP="00372C72">
      <w:pPr>
        <w:pStyle w:val="14"/>
        <w:spacing w:before="0" w:after="0"/>
        <w:ind w:firstLine="709"/>
        <w:jc w:val="both"/>
        <w:rPr>
          <w:rFonts w:ascii="Arial" w:hAnsi="Arial" w:cs="Arial"/>
          <w:color w:val="FF0000"/>
        </w:rPr>
      </w:pPr>
    </w:p>
    <w:p w:rsidR="003E4382" w:rsidRDefault="003E4382" w:rsidP="00372C72">
      <w:pPr>
        <w:pStyle w:val="14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3E4382" w:rsidRDefault="003E4382" w:rsidP="00372C72">
      <w:pPr>
        <w:pStyle w:val="14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3E4382" w:rsidRDefault="003E4382" w:rsidP="00372C72">
      <w:pPr>
        <w:pStyle w:val="14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3E4382" w:rsidRDefault="003E4382" w:rsidP="00372C72">
      <w:pPr>
        <w:pStyle w:val="14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3E4382" w:rsidRDefault="003E4382" w:rsidP="00372C72">
      <w:pPr>
        <w:pStyle w:val="14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F77742" w:rsidRDefault="00F77742" w:rsidP="00372C72">
      <w:pPr>
        <w:pStyle w:val="14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F77742" w:rsidRDefault="00F77742" w:rsidP="00372C72">
      <w:pPr>
        <w:pStyle w:val="14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F77742" w:rsidRDefault="00F77742" w:rsidP="00372C72">
      <w:pPr>
        <w:pStyle w:val="14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893611" w:rsidRDefault="00893611" w:rsidP="00372C72">
      <w:pPr>
        <w:pStyle w:val="14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4F24A3" w:rsidRDefault="004F24A3" w:rsidP="00372C72">
      <w:pPr>
        <w:pStyle w:val="14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4F24A3" w:rsidRDefault="004F24A3" w:rsidP="00372C72">
      <w:pPr>
        <w:pStyle w:val="14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4F24A3" w:rsidRDefault="004F24A3" w:rsidP="00372C72">
      <w:pPr>
        <w:pStyle w:val="14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F77742" w:rsidRDefault="00F77742" w:rsidP="00372C72">
      <w:pPr>
        <w:pStyle w:val="14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3E4382" w:rsidRDefault="003E4382" w:rsidP="00372C72">
      <w:pPr>
        <w:pStyle w:val="14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3E4382" w:rsidRPr="003E4382" w:rsidRDefault="003E4382" w:rsidP="003E4382">
      <w:pPr>
        <w:autoSpaceDE w:val="0"/>
        <w:spacing w:after="0" w:line="240" w:lineRule="auto"/>
        <w:ind w:firstLine="5103"/>
        <w:jc w:val="right"/>
        <w:outlineLvl w:val="0"/>
        <w:rPr>
          <w:sz w:val="24"/>
          <w:szCs w:val="24"/>
        </w:rPr>
      </w:pPr>
      <w:r w:rsidRPr="003E438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77742">
        <w:rPr>
          <w:rFonts w:ascii="Times New Roman" w:hAnsi="Times New Roman"/>
          <w:sz w:val="24"/>
          <w:szCs w:val="24"/>
        </w:rPr>
        <w:t>№2</w:t>
      </w:r>
    </w:p>
    <w:p w:rsidR="003E4382" w:rsidRPr="003E4382" w:rsidRDefault="003E4382" w:rsidP="003E4382">
      <w:pPr>
        <w:autoSpaceDE w:val="0"/>
        <w:spacing w:after="0" w:line="240" w:lineRule="auto"/>
        <w:ind w:firstLine="5103"/>
        <w:jc w:val="right"/>
        <w:outlineLvl w:val="0"/>
        <w:rPr>
          <w:rFonts w:ascii="Times New Roman" w:hAnsi="Times New Roman"/>
          <w:sz w:val="24"/>
          <w:szCs w:val="24"/>
        </w:rPr>
      </w:pPr>
      <w:r w:rsidRPr="003E4382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E4382" w:rsidRPr="003E4382" w:rsidRDefault="004F24A3" w:rsidP="003E4382">
      <w:pPr>
        <w:autoSpaceDE w:val="0"/>
        <w:spacing w:after="0" w:line="240" w:lineRule="auto"/>
        <w:ind w:firstLine="5103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Арефьев</w:t>
      </w:r>
      <w:r w:rsidR="003E4382" w:rsidRPr="003E4382">
        <w:rPr>
          <w:rFonts w:ascii="Times New Roman" w:hAnsi="Times New Roman"/>
          <w:sz w:val="24"/>
          <w:szCs w:val="24"/>
        </w:rPr>
        <w:t>ского сельсовета</w:t>
      </w:r>
    </w:p>
    <w:p w:rsidR="003E4382" w:rsidRPr="003E4382" w:rsidRDefault="00893611" w:rsidP="003E4382">
      <w:pPr>
        <w:autoSpaceDE w:val="0"/>
        <w:spacing w:after="0" w:line="240" w:lineRule="auto"/>
        <w:ind w:firstLine="5103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C0341">
        <w:rPr>
          <w:rFonts w:ascii="Times New Roman" w:hAnsi="Times New Roman"/>
          <w:sz w:val="24"/>
          <w:szCs w:val="24"/>
        </w:rPr>
        <w:t xml:space="preserve"> </w:t>
      </w:r>
      <w:r w:rsidR="002C0341" w:rsidRPr="002C0341">
        <w:rPr>
          <w:rFonts w:ascii="Times New Roman" w:hAnsi="Times New Roman"/>
          <w:sz w:val="24"/>
          <w:szCs w:val="24"/>
        </w:rPr>
        <w:t>05.11.2024 № 3</w:t>
      </w:r>
      <w:r w:rsidRPr="002C0341">
        <w:rPr>
          <w:rFonts w:ascii="Times New Roman" w:hAnsi="Times New Roman"/>
          <w:sz w:val="24"/>
          <w:szCs w:val="24"/>
        </w:rPr>
        <w:t>3</w:t>
      </w:r>
    </w:p>
    <w:p w:rsidR="003E4382" w:rsidRPr="003E4382" w:rsidRDefault="003E4382" w:rsidP="00372C72">
      <w:pPr>
        <w:pStyle w:val="14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3E4382" w:rsidRPr="003E4382" w:rsidRDefault="003E4382" w:rsidP="00372C72">
      <w:pPr>
        <w:pStyle w:val="14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3E4382" w:rsidRPr="003E4382" w:rsidRDefault="003E4382" w:rsidP="00372C72">
      <w:pPr>
        <w:pStyle w:val="14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p w:rsidR="003E4382" w:rsidRPr="003E4382" w:rsidRDefault="00F035C8" w:rsidP="003E4382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Основные </w:t>
      </w:r>
      <w:r w:rsidR="003E4382" w:rsidRPr="003E4382">
        <w:rPr>
          <w:rFonts w:ascii="Times New Roman" w:hAnsi="Times New Roman"/>
          <w:b/>
          <w:sz w:val="24"/>
          <w:szCs w:val="24"/>
          <w:lang w:eastAsia="ru-RU"/>
        </w:rPr>
        <w:t>нап</w:t>
      </w:r>
      <w:r w:rsidR="004F24A3">
        <w:rPr>
          <w:rFonts w:ascii="Times New Roman" w:hAnsi="Times New Roman"/>
          <w:b/>
          <w:sz w:val="24"/>
          <w:szCs w:val="24"/>
          <w:lang w:eastAsia="ru-RU"/>
        </w:rPr>
        <w:t>равления налоговой политики в Арефьев</w:t>
      </w:r>
      <w:r w:rsidR="00893611">
        <w:rPr>
          <w:rFonts w:ascii="Times New Roman" w:hAnsi="Times New Roman"/>
          <w:b/>
          <w:sz w:val="24"/>
          <w:szCs w:val="24"/>
          <w:lang w:eastAsia="ru-RU"/>
        </w:rPr>
        <w:t>ском сельсовете на 2025--2027</w:t>
      </w:r>
      <w:r w:rsidR="003E4382" w:rsidRPr="003E4382">
        <w:rPr>
          <w:rFonts w:ascii="Times New Roman" w:hAnsi="Times New Roman"/>
          <w:b/>
          <w:sz w:val="24"/>
          <w:szCs w:val="24"/>
          <w:lang w:eastAsia="ru-RU"/>
        </w:rPr>
        <w:t xml:space="preserve"> годы.</w:t>
      </w:r>
    </w:p>
    <w:p w:rsidR="003E4382" w:rsidRPr="003E4382" w:rsidRDefault="003E4382" w:rsidP="003E4382">
      <w:pPr>
        <w:suppressAutoHyphens w:val="0"/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  <w:lang w:eastAsia="ru-RU"/>
        </w:rPr>
      </w:pPr>
    </w:p>
    <w:p w:rsidR="003E4382" w:rsidRPr="003E4382" w:rsidRDefault="003E4382" w:rsidP="003E4382">
      <w:pPr>
        <w:suppressAutoHyphens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  <w:lang w:eastAsia="ru-RU"/>
        </w:rPr>
      </w:pPr>
    </w:p>
    <w:p w:rsidR="003E4382" w:rsidRPr="003E4382" w:rsidRDefault="003E4382" w:rsidP="003E4382">
      <w:pPr>
        <w:suppressAutoHyphens w:val="0"/>
        <w:spacing w:after="0" w:line="240" w:lineRule="auto"/>
        <w:ind w:firstLine="540"/>
        <w:jc w:val="both"/>
        <w:rPr>
          <w:rFonts w:ascii="Arial Narrow" w:hAnsi="Arial Narrow"/>
          <w:sz w:val="24"/>
          <w:szCs w:val="24"/>
          <w:lang w:eastAsia="ru-RU"/>
        </w:rPr>
      </w:pPr>
    </w:p>
    <w:p w:rsidR="003E4382" w:rsidRPr="003E4382" w:rsidRDefault="003E4382" w:rsidP="003E4382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E4382">
        <w:rPr>
          <w:rFonts w:ascii="Times New Roman" w:hAnsi="Times New Roman"/>
          <w:sz w:val="24"/>
          <w:szCs w:val="24"/>
          <w:lang w:eastAsia="ru-RU"/>
        </w:rPr>
        <w:t>Основные на</w:t>
      </w:r>
      <w:r w:rsidR="004F24A3">
        <w:rPr>
          <w:rFonts w:ascii="Times New Roman" w:hAnsi="Times New Roman"/>
          <w:sz w:val="24"/>
          <w:szCs w:val="24"/>
          <w:lang w:eastAsia="ru-RU"/>
        </w:rPr>
        <w:t>правления налоговой политики Арефьев</w:t>
      </w:r>
      <w:r w:rsidR="00893611">
        <w:rPr>
          <w:rFonts w:ascii="Times New Roman" w:hAnsi="Times New Roman"/>
          <w:sz w:val="24"/>
          <w:szCs w:val="24"/>
          <w:lang w:eastAsia="ru-RU"/>
        </w:rPr>
        <w:t>ского сельсовета на 2025 год и на плановый период 2026-2027</w:t>
      </w:r>
      <w:r w:rsidRPr="003E4382">
        <w:rPr>
          <w:rFonts w:ascii="Times New Roman" w:hAnsi="Times New Roman"/>
          <w:sz w:val="24"/>
          <w:szCs w:val="24"/>
          <w:lang w:eastAsia="ru-RU"/>
        </w:rPr>
        <w:t xml:space="preserve"> годов сформированы в соответствии с основными направлениями бюджетной и налоговой политики Российской Федерации, К</w:t>
      </w:r>
      <w:r w:rsidR="00893611">
        <w:rPr>
          <w:rFonts w:ascii="Times New Roman" w:hAnsi="Times New Roman"/>
          <w:sz w:val="24"/>
          <w:szCs w:val="24"/>
          <w:lang w:eastAsia="ru-RU"/>
        </w:rPr>
        <w:t>расноярского края на период 2025-2027</w:t>
      </w:r>
      <w:r w:rsidRPr="003E43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035C8">
        <w:rPr>
          <w:rFonts w:ascii="Times New Roman" w:hAnsi="Times New Roman"/>
          <w:sz w:val="24"/>
          <w:szCs w:val="24"/>
          <w:lang w:eastAsia="ru-RU"/>
        </w:rPr>
        <w:t xml:space="preserve">годы, требованиями </w:t>
      </w:r>
      <w:r w:rsidRPr="003E4382">
        <w:rPr>
          <w:rFonts w:ascii="Times New Roman" w:hAnsi="Times New Roman"/>
          <w:sz w:val="24"/>
          <w:szCs w:val="24"/>
          <w:lang w:eastAsia="ru-RU"/>
        </w:rPr>
        <w:t>Бюджетного Кодекса РФ, и составлены с учетом преемственности ранее поставленных целей и задач.</w:t>
      </w:r>
      <w:proofErr w:type="gramEnd"/>
    </w:p>
    <w:p w:rsidR="003E4382" w:rsidRPr="003E4382" w:rsidRDefault="003E4382" w:rsidP="003E4382">
      <w:pPr>
        <w:suppressAutoHyphens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_Toc243376764"/>
      <w:bookmarkStart w:id="4" w:name="_Toc243048056"/>
      <w:bookmarkStart w:id="5" w:name="_Toc243048134"/>
      <w:bookmarkStart w:id="6" w:name="_Toc274821405"/>
      <w:r w:rsidRPr="003E4382">
        <w:rPr>
          <w:rFonts w:ascii="Times New Roman" w:hAnsi="Times New Roman"/>
          <w:sz w:val="24"/>
          <w:szCs w:val="24"/>
          <w:lang w:eastAsia="ru-RU"/>
        </w:rPr>
        <w:t>Основной цель</w:t>
      </w:r>
      <w:r w:rsidR="004F24A3">
        <w:rPr>
          <w:rFonts w:ascii="Times New Roman" w:hAnsi="Times New Roman"/>
          <w:sz w:val="24"/>
          <w:szCs w:val="24"/>
          <w:lang w:eastAsia="ru-RU"/>
        </w:rPr>
        <w:t>ю налоговой политики Арефьев</w:t>
      </w:r>
      <w:r w:rsidRPr="003E4382">
        <w:rPr>
          <w:rFonts w:ascii="Times New Roman" w:hAnsi="Times New Roman"/>
          <w:sz w:val="24"/>
          <w:szCs w:val="24"/>
          <w:lang w:eastAsia="ru-RU"/>
        </w:rPr>
        <w:t>ского</w:t>
      </w:r>
      <w:r w:rsidRPr="003E4382">
        <w:rPr>
          <w:rFonts w:ascii="Times New Roman" w:hAnsi="Times New Roman"/>
          <w:color w:val="0000FF"/>
          <w:sz w:val="24"/>
          <w:szCs w:val="24"/>
          <w:lang w:eastAsia="ru-RU"/>
        </w:rPr>
        <w:t xml:space="preserve"> </w:t>
      </w:r>
      <w:r w:rsidRPr="003E4382">
        <w:rPr>
          <w:rFonts w:ascii="Times New Roman" w:hAnsi="Times New Roman"/>
          <w:sz w:val="24"/>
          <w:szCs w:val="24"/>
          <w:lang w:eastAsia="ru-RU"/>
        </w:rPr>
        <w:t>сельсовета</w:t>
      </w:r>
      <w:r w:rsidR="00F035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4382">
        <w:rPr>
          <w:rFonts w:ascii="Times New Roman" w:hAnsi="Times New Roman"/>
          <w:sz w:val="24"/>
          <w:szCs w:val="24"/>
          <w:lang w:eastAsia="ru-RU"/>
        </w:rPr>
        <w:t>является обеспечение сбалансированности бюджета посредством увеличения доходной базы местного бюджета за счет экономического роста и развития налогового потенциала.</w:t>
      </w:r>
    </w:p>
    <w:p w:rsidR="003E4382" w:rsidRPr="003E4382" w:rsidRDefault="003E4382" w:rsidP="003E4382">
      <w:pPr>
        <w:suppressAutoHyphens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 xml:space="preserve">Реализацию налоговой политики в поселении в среднесрочной перспективе предполагается осуществлять по следующим основным направлениям: </w:t>
      </w:r>
    </w:p>
    <w:p w:rsidR="003E4382" w:rsidRPr="003E4382" w:rsidRDefault="003E4382" w:rsidP="003E4382">
      <w:pPr>
        <w:suppressAutoHyphens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>- повышение эффективности и качества администрирования доходов для расширения и стимулирования развития предпринимательской деятельности;</w:t>
      </w:r>
    </w:p>
    <w:p w:rsidR="003E4382" w:rsidRPr="003E4382" w:rsidRDefault="003E4382" w:rsidP="003E4382">
      <w:pPr>
        <w:suppressAutoHyphens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>- продолжение работы по развитию налогового потенциала поселения за счет привлечения инвестиций и открытия новых производств, а также за счет реали</w:t>
      </w:r>
      <w:r w:rsidR="00F035C8">
        <w:rPr>
          <w:rFonts w:ascii="Times New Roman" w:hAnsi="Times New Roman"/>
          <w:sz w:val="24"/>
          <w:szCs w:val="24"/>
          <w:lang w:eastAsia="ru-RU"/>
        </w:rPr>
        <w:t xml:space="preserve">зации мероприятий по поддержке </w:t>
      </w:r>
      <w:r w:rsidRPr="003E4382">
        <w:rPr>
          <w:rFonts w:ascii="Times New Roman" w:hAnsi="Times New Roman"/>
          <w:sz w:val="24"/>
          <w:szCs w:val="24"/>
          <w:lang w:eastAsia="ru-RU"/>
        </w:rPr>
        <w:t xml:space="preserve">и развитию малого и среднего предпринимательства; </w:t>
      </w:r>
    </w:p>
    <w:p w:rsidR="003E4382" w:rsidRPr="003E4382" w:rsidRDefault="003E4382" w:rsidP="003E4382">
      <w:pPr>
        <w:suppressAutoHyphens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>- усиление взаимодействия с налоговыми и иными территориальными органами государственной власти, осуществляющими администрирование доходов, подлежащих зачислению в бюджет поселения, в целях повышения собираемости доходов;</w:t>
      </w:r>
    </w:p>
    <w:p w:rsidR="003E4382" w:rsidRPr="003E4382" w:rsidRDefault="003E4382" w:rsidP="003E4382">
      <w:pPr>
        <w:suppressAutoHyphens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>- продолжение работы по выводу «из тени» доходов индивидуальных предпринимателей, а также легализации заработной платы, выплачиваемой работодателями, в целях роста поступления налога на доходы физических лиц в бюджет поселения;</w:t>
      </w:r>
    </w:p>
    <w:p w:rsidR="003E4382" w:rsidRPr="003E4382" w:rsidRDefault="003E4382" w:rsidP="003E4382">
      <w:pPr>
        <w:suppressAutoHyphens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 xml:space="preserve">- обеспечение увеличения поступлений </w:t>
      </w:r>
      <w:proofErr w:type="gramStart"/>
      <w:r w:rsidRPr="003E4382">
        <w:rPr>
          <w:rFonts w:ascii="Times New Roman" w:hAnsi="Times New Roman"/>
          <w:sz w:val="24"/>
          <w:szCs w:val="24"/>
          <w:lang w:eastAsia="ru-RU"/>
        </w:rPr>
        <w:t>по местным налогам в бюджет поселений в первую очередь за счет постановки на учет</w:t>
      </w:r>
      <w:proofErr w:type="gramEnd"/>
      <w:r w:rsidRPr="003E4382">
        <w:rPr>
          <w:rFonts w:ascii="Times New Roman" w:hAnsi="Times New Roman"/>
          <w:sz w:val="24"/>
          <w:szCs w:val="24"/>
          <w:lang w:eastAsia="ru-RU"/>
        </w:rPr>
        <w:t xml:space="preserve"> неучтенных объектов налогообложения;</w:t>
      </w:r>
    </w:p>
    <w:p w:rsidR="003E4382" w:rsidRPr="003E4382" w:rsidRDefault="003E4382" w:rsidP="003E4382">
      <w:pPr>
        <w:suppressAutoHyphens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>- продолжение работы межведомственной  рабочей группы (комиссии) по снижению задолженности по налогам и сборам;</w:t>
      </w:r>
    </w:p>
    <w:p w:rsidR="003E4382" w:rsidRPr="003E4382" w:rsidRDefault="003E4382" w:rsidP="003E4382">
      <w:pPr>
        <w:suppressAutoHyphens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 xml:space="preserve">- увеличение поступлений по земельному налогу  путем усиления муниципального </w:t>
      </w:r>
      <w:proofErr w:type="gramStart"/>
      <w:r w:rsidRPr="003E4382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3E4382">
        <w:rPr>
          <w:rFonts w:ascii="Times New Roman" w:hAnsi="Times New Roman"/>
          <w:sz w:val="24"/>
          <w:szCs w:val="24"/>
          <w:lang w:eastAsia="ru-RU"/>
        </w:rPr>
        <w:t xml:space="preserve"> использованием земель. Принятие мер к установлению землепользователей, использующих земельные участки без оформления земельно-правовых документов и обеспечению </w:t>
      </w:r>
      <w:proofErr w:type="gramStart"/>
      <w:r w:rsidRPr="003E4382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3E4382">
        <w:rPr>
          <w:rFonts w:ascii="Times New Roman" w:hAnsi="Times New Roman"/>
          <w:sz w:val="24"/>
          <w:szCs w:val="24"/>
          <w:lang w:eastAsia="ru-RU"/>
        </w:rPr>
        <w:t xml:space="preserve"> оформлением прав на используемые земельные участки; </w:t>
      </w:r>
    </w:p>
    <w:p w:rsidR="003E4382" w:rsidRPr="003E4382" w:rsidRDefault="003E4382" w:rsidP="003E4382">
      <w:pPr>
        <w:suppressAutoHyphens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 xml:space="preserve">- </w:t>
      </w:r>
      <w:bookmarkEnd w:id="3"/>
      <w:bookmarkEnd w:id="4"/>
      <w:bookmarkEnd w:id="5"/>
      <w:bookmarkEnd w:id="6"/>
      <w:r w:rsidRPr="003E4382">
        <w:rPr>
          <w:rFonts w:ascii="Times New Roman" w:hAnsi="Times New Roman"/>
          <w:sz w:val="24"/>
          <w:szCs w:val="24"/>
          <w:lang w:eastAsia="ru-RU"/>
        </w:rPr>
        <w:t>в связи с планируемым поэтапным введением на территории РФ налога на недвижимость, принять активное участие в подготовительных работах по определению единой базы объектов недвижимости;</w:t>
      </w:r>
    </w:p>
    <w:p w:rsidR="003E4382" w:rsidRPr="003E4382" w:rsidRDefault="003E4382" w:rsidP="003E4382">
      <w:pPr>
        <w:suppressAutoHyphens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>- обеспечение стабильных условий для деятельности инвесторов, и оказание поддержки при реализации инвестиционных проектов, обеспечение роста инвестиций в производственную и социальную сферы;</w:t>
      </w:r>
    </w:p>
    <w:p w:rsidR="003E4382" w:rsidRPr="003E4382" w:rsidRDefault="003E4382" w:rsidP="003E4382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 xml:space="preserve">Муниципальное образование своими решениями устанавливает ставки, сроки уплаты и льготы в отношении местных налогов – земельного налога с юридических и физических лиц, налога на имущество физических лиц. Льготы устанавливаются </w:t>
      </w:r>
      <w:proofErr w:type="gramStart"/>
      <w:r w:rsidRPr="003E4382">
        <w:rPr>
          <w:rFonts w:ascii="Times New Roman" w:hAnsi="Times New Roman"/>
          <w:sz w:val="24"/>
          <w:szCs w:val="24"/>
          <w:lang w:eastAsia="ru-RU"/>
        </w:rPr>
        <w:t>согласно</w:t>
      </w:r>
      <w:proofErr w:type="gramEnd"/>
      <w:r w:rsidRPr="003E4382">
        <w:rPr>
          <w:rFonts w:ascii="Times New Roman" w:hAnsi="Times New Roman"/>
          <w:sz w:val="24"/>
          <w:szCs w:val="24"/>
          <w:lang w:eastAsia="ru-RU"/>
        </w:rPr>
        <w:t xml:space="preserve"> Налогового кодекса - по земельному налогу с юридических лиц по статьям: 395, 387 п.2; по земельному налогу с физических лиц по статье 391 п.5; по налогу на имущество </w:t>
      </w:r>
      <w:r w:rsidRPr="003E4382">
        <w:rPr>
          <w:rFonts w:ascii="Times New Roman" w:hAnsi="Times New Roman"/>
          <w:sz w:val="24"/>
          <w:szCs w:val="24"/>
          <w:lang w:eastAsia="ru-RU"/>
        </w:rPr>
        <w:lastRenderedPageBreak/>
        <w:t>физических лиц, согласно федерального законодательства и согласно нормативно-правовым актам представительных органов местного самоуправления.</w:t>
      </w:r>
    </w:p>
    <w:p w:rsidR="003E4382" w:rsidRPr="003E4382" w:rsidRDefault="003E4382" w:rsidP="003E4382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>Льготы по налогу на имущество физических лиц установлены</w:t>
      </w:r>
      <w:r w:rsidR="00D621E7">
        <w:rPr>
          <w:rFonts w:ascii="Times New Roman" w:hAnsi="Times New Roman"/>
          <w:sz w:val="24"/>
          <w:szCs w:val="24"/>
          <w:lang w:eastAsia="ru-RU"/>
        </w:rPr>
        <w:t xml:space="preserve"> главой 32 Налогового Кодекса</w:t>
      </w:r>
      <w:r w:rsidRPr="003E43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21E7">
        <w:rPr>
          <w:rFonts w:ascii="Times New Roman" w:hAnsi="Times New Roman"/>
          <w:sz w:val="24"/>
          <w:szCs w:val="24"/>
          <w:lang w:eastAsia="ru-RU"/>
        </w:rPr>
        <w:t xml:space="preserve"> от 05.08.2000г. № 117-ФЗ с последующими изменениями и носят социальный характер. </w:t>
      </w:r>
      <w:r w:rsidRPr="003E4382">
        <w:rPr>
          <w:rFonts w:ascii="Times New Roman" w:hAnsi="Times New Roman"/>
          <w:sz w:val="24"/>
          <w:szCs w:val="24"/>
          <w:lang w:eastAsia="ru-RU"/>
        </w:rPr>
        <w:t>Дополнительно решения о предоставлении налоговых льгот по налогу на имущество физических лиц органом местного самоуправления муниципального образования не принимались.</w:t>
      </w:r>
    </w:p>
    <w:p w:rsidR="003E4382" w:rsidRPr="003E4382" w:rsidRDefault="003E4382" w:rsidP="003E4382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>Учитывая, что граждане, которые освобождаются, частично или полностью, от уплаты</w:t>
      </w:r>
      <w:r w:rsidR="00F035C8">
        <w:rPr>
          <w:rFonts w:ascii="Times New Roman" w:hAnsi="Times New Roman"/>
          <w:sz w:val="24"/>
          <w:szCs w:val="24"/>
          <w:lang w:eastAsia="ru-RU"/>
        </w:rPr>
        <w:t xml:space="preserve"> земельного налога, относятся к </w:t>
      </w:r>
      <w:proofErr w:type="gramStart"/>
      <w:r w:rsidR="00F035C8">
        <w:rPr>
          <w:rFonts w:ascii="Times New Roman" w:hAnsi="Times New Roman"/>
          <w:sz w:val="24"/>
          <w:szCs w:val="24"/>
          <w:lang w:eastAsia="ru-RU"/>
        </w:rPr>
        <w:t>категориям</w:t>
      </w:r>
      <w:proofErr w:type="gramEnd"/>
      <w:r w:rsidR="00F035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E4382">
        <w:rPr>
          <w:rFonts w:ascii="Times New Roman" w:hAnsi="Times New Roman"/>
          <w:sz w:val="24"/>
          <w:szCs w:val="24"/>
          <w:lang w:eastAsia="ru-RU"/>
        </w:rPr>
        <w:t xml:space="preserve">нуждающимся в социальной поддержке, социальная эффективность данных налоговых льгот положительна. Таким образом, налоговые льготы, предоставленные отдельным категориям граждан в виде полного или частичного освобождения от уплаты земельного налога, могут быть признаны эффективными и не требующим отмены.    </w:t>
      </w:r>
    </w:p>
    <w:p w:rsidR="003E4382" w:rsidRPr="003E4382" w:rsidRDefault="003E4382" w:rsidP="003E4382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>Мероприятия, напра</w:t>
      </w:r>
      <w:r w:rsidR="00F035C8">
        <w:rPr>
          <w:rFonts w:ascii="Times New Roman" w:hAnsi="Times New Roman"/>
          <w:sz w:val="24"/>
          <w:szCs w:val="24"/>
          <w:lang w:eastAsia="ru-RU"/>
        </w:rPr>
        <w:t xml:space="preserve">вленные на повышение налогового </w:t>
      </w:r>
      <w:r w:rsidRPr="003E4382">
        <w:rPr>
          <w:rFonts w:ascii="Times New Roman" w:hAnsi="Times New Roman"/>
          <w:sz w:val="24"/>
          <w:szCs w:val="24"/>
          <w:lang w:eastAsia="ru-RU"/>
        </w:rPr>
        <w:t>потенциала поселения включают в себя:</w:t>
      </w:r>
    </w:p>
    <w:p w:rsidR="003E4382" w:rsidRPr="003E4382" w:rsidRDefault="003E4382" w:rsidP="003E4382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382">
        <w:rPr>
          <w:rFonts w:ascii="Times New Roman" w:hAnsi="Times New Roman"/>
          <w:sz w:val="24"/>
          <w:szCs w:val="24"/>
          <w:lang w:eastAsia="ru-RU"/>
        </w:rPr>
        <w:t>- проведение инвентаризации принятых муниципальных нормативно-правовых актов на предмет выявления резервов по налогу на имущество физических лиц и земельному налогу и выработка рекомендаций по результатам инвентаризации</w:t>
      </w:r>
    </w:p>
    <w:p w:rsidR="003E4382" w:rsidRPr="003E4382" w:rsidRDefault="003E4382" w:rsidP="003E438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E4382" w:rsidRPr="003E4382" w:rsidRDefault="003E4382" w:rsidP="00372C72">
      <w:pPr>
        <w:pStyle w:val="14"/>
        <w:spacing w:before="0" w:after="0"/>
        <w:ind w:firstLine="709"/>
        <w:jc w:val="both"/>
        <w:rPr>
          <w:rFonts w:ascii="Arial" w:hAnsi="Arial" w:cs="Arial"/>
          <w:color w:val="000000"/>
        </w:rPr>
      </w:pPr>
    </w:p>
    <w:sectPr w:rsidR="003E4382" w:rsidRPr="003E4382" w:rsidSect="00233401">
      <w:pgSz w:w="11906" w:h="16838"/>
      <w:pgMar w:top="1134" w:right="850" w:bottom="709" w:left="1701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C5A" w:rsidRDefault="00D70C5A">
      <w:pPr>
        <w:spacing w:after="0" w:line="240" w:lineRule="auto"/>
      </w:pPr>
      <w:r>
        <w:separator/>
      </w:r>
    </w:p>
  </w:endnote>
  <w:endnote w:type="continuationSeparator" w:id="0">
    <w:p w:rsidR="00D70C5A" w:rsidRDefault="00D7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C5A" w:rsidRDefault="00D70C5A">
      <w:pPr>
        <w:spacing w:after="0" w:line="240" w:lineRule="auto"/>
      </w:pPr>
      <w:r>
        <w:separator/>
      </w:r>
    </w:p>
  </w:footnote>
  <w:footnote w:type="continuationSeparator" w:id="0">
    <w:p w:rsidR="00D70C5A" w:rsidRDefault="00D70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77F41877"/>
    <w:multiLevelType w:val="hybridMultilevel"/>
    <w:tmpl w:val="A8009BEA"/>
    <w:lvl w:ilvl="0" w:tplc="FE5E0D12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C4F"/>
    <w:rsid w:val="00014C8C"/>
    <w:rsid w:val="00015C63"/>
    <w:rsid w:val="00104C4F"/>
    <w:rsid w:val="001271D5"/>
    <w:rsid w:val="00180CAE"/>
    <w:rsid w:val="00227200"/>
    <w:rsid w:val="002329AA"/>
    <w:rsid w:val="00233401"/>
    <w:rsid w:val="002C0341"/>
    <w:rsid w:val="002E1993"/>
    <w:rsid w:val="00363213"/>
    <w:rsid w:val="00372C72"/>
    <w:rsid w:val="00376D9B"/>
    <w:rsid w:val="003E3CC2"/>
    <w:rsid w:val="003E4382"/>
    <w:rsid w:val="003E4574"/>
    <w:rsid w:val="00495BE5"/>
    <w:rsid w:val="004A5960"/>
    <w:rsid w:val="004A7072"/>
    <w:rsid w:val="004F24A3"/>
    <w:rsid w:val="0051458E"/>
    <w:rsid w:val="005A224C"/>
    <w:rsid w:val="006A2E7C"/>
    <w:rsid w:val="00713332"/>
    <w:rsid w:val="007E20C6"/>
    <w:rsid w:val="00861C8F"/>
    <w:rsid w:val="00893611"/>
    <w:rsid w:val="00963985"/>
    <w:rsid w:val="00984E53"/>
    <w:rsid w:val="00AF66FA"/>
    <w:rsid w:val="00B32FD9"/>
    <w:rsid w:val="00B51CAC"/>
    <w:rsid w:val="00B67102"/>
    <w:rsid w:val="00B91E00"/>
    <w:rsid w:val="00BC6B9F"/>
    <w:rsid w:val="00C55EAE"/>
    <w:rsid w:val="00CB30B8"/>
    <w:rsid w:val="00CE3A8D"/>
    <w:rsid w:val="00D621E7"/>
    <w:rsid w:val="00D70C5A"/>
    <w:rsid w:val="00E21AA2"/>
    <w:rsid w:val="00E74CBB"/>
    <w:rsid w:val="00E77F41"/>
    <w:rsid w:val="00F035C8"/>
    <w:rsid w:val="00F0519E"/>
    <w:rsid w:val="00F22D66"/>
    <w:rsid w:val="00F7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82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6A2E7C"/>
    <w:pPr>
      <w:keepNext/>
      <w:numPr>
        <w:numId w:val="1"/>
      </w:numPr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6A2E7C"/>
  </w:style>
  <w:style w:type="character" w:customStyle="1" w:styleId="11">
    <w:name w:val="Заголовок 1 Знак"/>
    <w:rsid w:val="006A2E7C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Название Знак"/>
    <w:rsid w:val="006A2E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10"/>
    <w:rsid w:val="006A2E7C"/>
  </w:style>
  <w:style w:type="character" w:customStyle="1" w:styleId="a5">
    <w:name w:val="Нижний колонтитул Знак"/>
    <w:basedOn w:val="10"/>
    <w:rsid w:val="006A2E7C"/>
  </w:style>
  <w:style w:type="character" w:customStyle="1" w:styleId="a6">
    <w:name w:val="Текст выноски Знак"/>
    <w:rsid w:val="006A2E7C"/>
    <w:rPr>
      <w:rFonts w:ascii="Tahoma" w:hAnsi="Tahoma" w:cs="Tahoma"/>
      <w:sz w:val="16"/>
      <w:szCs w:val="16"/>
    </w:rPr>
  </w:style>
  <w:style w:type="character" w:styleId="a7">
    <w:name w:val="Hyperlink"/>
    <w:rsid w:val="006A2E7C"/>
    <w:rPr>
      <w:color w:val="000080"/>
      <w:u w:val="single"/>
    </w:rPr>
  </w:style>
  <w:style w:type="character" w:styleId="a8">
    <w:name w:val="line number"/>
    <w:rsid w:val="006A2E7C"/>
  </w:style>
  <w:style w:type="paragraph" w:customStyle="1" w:styleId="12">
    <w:name w:val="Заголовок1"/>
    <w:basedOn w:val="a"/>
    <w:next w:val="a9"/>
    <w:rsid w:val="006A2E7C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/>
    </w:rPr>
  </w:style>
  <w:style w:type="paragraph" w:styleId="a9">
    <w:name w:val="Body Text"/>
    <w:basedOn w:val="a"/>
    <w:rsid w:val="006A2E7C"/>
    <w:pPr>
      <w:spacing w:after="140"/>
    </w:pPr>
  </w:style>
  <w:style w:type="paragraph" w:styleId="aa">
    <w:name w:val="List"/>
    <w:basedOn w:val="a9"/>
    <w:rsid w:val="006A2E7C"/>
    <w:rPr>
      <w:rFonts w:cs="Droid Sans Devanagari"/>
    </w:rPr>
  </w:style>
  <w:style w:type="paragraph" w:styleId="ab">
    <w:name w:val="caption"/>
    <w:basedOn w:val="a"/>
    <w:qFormat/>
    <w:rsid w:val="006A2E7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3">
    <w:name w:val="Указатель1"/>
    <w:basedOn w:val="a"/>
    <w:rsid w:val="006A2E7C"/>
    <w:pPr>
      <w:suppressLineNumbers/>
    </w:pPr>
  </w:style>
  <w:style w:type="paragraph" w:customStyle="1" w:styleId="ConsPlusNormal">
    <w:name w:val="ConsPlusNormal"/>
    <w:rsid w:val="006A2E7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6A2E7C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4">
    <w:name w:val="Обычный (веб)1"/>
    <w:basedOn w:val="a"/>
    <w:uiPriority w:val="99"/>
    <w:rsid w:val="006A2E7C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c">
    <w:name w:val="Колонтитул"/>
    <w:basedOn w:val="a"/>
    <w:rsid w:val="006A2E7C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6A2E7C"/>
    <w:pPr>
      <w:spacing w:after="0" w:line="240" w:lineRule="auto"/>
    </w:pPr>
  </w:style>
  <w:style w:type="paragraph" w:styleId="ae">
    <w:name w:val="footer"/>
    <w:basedOn w:val="a"/>
    <w:rsid w:val="006A2E7C"/>
    <w:pPr>
      <w:spacing w:after="0" w:line="240" w:lineRule="auto"/>
    </w:pPr>
  </w:style>
  <w:style w:type="paragraph" w:customStyle="1" w:styleId="ConsPlusNonformat">
    <w:name w:val="ConsPlusNonformat"/>
    <w:rsid w:val="006A2E7C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6A2E7C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af">
    <w:name w:val="Balloon Text"/>
    <w:basedOn w:val="a"/>
    <w:rsid w:val="006A2E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колонтитул слева"/>
    <w:basedOn w:val="ad"/>
    <w:rsid w:val="006A2E7C"/>
    <w:pPr>
      <w:suppressLineNumbers/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"/>
    <w:rsid w:val="006A2E7C"/>
  </w:style>
  <w:style w:type="paragraph" w:customStyle="1" w:styleId="af2">
    <w:name w:val="Содержимое таблицы"/>
    <w:basedOn w:val="a"/>
    <w:rsid w:val="006A2E7C"/>
    <w:pPr>
      <w:widowControl w:val="0"/>
      <w:suppressLineNumbers/>
    </w:pPr>
  </w:style>
  <w:style w:type="paragraph" w:customStyle="1" w:styleId="af3">
    <w:name w:val="Заголовок таблицы"/>
    <w:basedOn w:val="af2"/>
    <w:rsid w:val="006A2E7C"/>
    <w:pPr>
      <w:jc w:val="center"/>
    </w:pPr>
    <w:rPr>
      <w:b/>
      <w:bCs/>
    </w:rPr>
  </w:style>
  <w:style w:type="character" w:customStyle="1" w:styleId="15">
    <w:name w:val="Гиперссылка1"/>
    <w:basedOn w:val="a0"/>
    <w:rsid w:val="00233401"/>
  </w:style>
  <w:style w:type="paragraph" w:styleId="af4">
    <w:name w:val="List Paragraph"/>
    <w:basedOn w:val="a"/>
    <w:uiPriority w:val="34"/>
    <w:qFormat/>
    <w:rsid w:val="00B67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62A3C-9D75-4EC8-9F9B-2151B69B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13312</CharactersWithSpaces>
  <SharedDoc>false</SharedDoc>
  <HLinks>
    <vt:vector size="24" baseType="variant">
      <vt:variant>
        <vt:i4>8126513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consultantplus://offline/ref=7FF3EF30C43811DFB0CAB862FFF54001B5C2A2BD502A8E8A18CE57A155B631091A2CE213B2E0665E8BE3C66B3D0F2A91480E1D48C81D75C8X9s9C</vt:lpwstr>
      </vt:variant>
      <vt:variant>
        <vt:lpwstr/>
      </vt:variant>
      <vt:variant>
        <vt:i4>8126514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consultantplus://offline/ref=7FF3EF30C43811DFB0CAB862FFF54001B5C2A2BD502A8E8A18CE57A155B631091A2CE213B2E0665E8AE3C66B3D0F2A91480E1D48C81D75C8X9s9C</vt:lpwstr>
      </vt:variant>
      <vt:variant>
        <vt:lpwstr/>
      </vt:variant>
      <vt:variant>
        <vt:i4>5505110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https://login.consultant.ru/link/?req=doc&amp;base=LAW&amp;n=453481&amp;dst=100349&amp;field=134&amp;date=16.10.2023</vt:lpwstr>
      </vt:variant>
      <vt:variant>
        <vt:lpwstr/>
      </vt:variant>
      <vt:variant>
        <vt:i4>5570646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https://login.consultant.ru/link/?req=doc&amp;base=LAW&amp;n=453481&amp;dst=100348&amp;field=134&amp;date=16.10.2023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Арефьево</cp:lastModifiedBy>
  <cp:revision>19</cp:revision>
  <cp:lastPrinted>2024-11-11T03:49:00Z</cp:lastPrinted>
  <dcterms:created xsi:type="dcterms:W3CDTF">2023-11-11T11:20:00Z</dcterms:created>
  <dcterms:modified xsi:type="dcterms:W3CDTF">2024-11-14T09:12:00Z</dcterms:modified>
</cp:coreProperties>
</file>