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90" w:rsidRPr="009C4888" w:rsidRDefault="00AB7990" w:rsidP="00AB7990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C4888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AB7990" w:rsidRPr="009C4888" w:rsidRDefault="00AB7990" w:rsidP="00AB7990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C4888">
        <w:rPr>
          <w:rFonts w:cs="Arial"/>
          <w:b/>
          <w:bCs/>
          <w:kern w:val="28"/>
          <w:sz w:val="32"/>
          <w:szCs w:val="32"/>
        </w:rPr>
        <w:t>КРАСНОЯРСКИЙ КРАЙ</w:t>
      </w:r>
    </w:p>
    <w:p w:rsidR="00AB7990" w:rsidRPr="009C4888" w:rsidRDefault="00AB7990" w:rsidP="00AB7990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БИРИЛЮССКИЙ</w:t>
      </w:r>
      <w:r w:rsidRPr="009C4888">
        <w:rPr>
          <w:rFonts w:cs="Arial"/>
          <w:b/>
          <w:bCs/>
          <w:kern w:val="28"/>
          <w:sz w:val="32"/>
          <w:szCs w:val="32"/>
        </w:rPr>
        <w:t xml:space="preserve"> РАЙОН</w:t>
      </w:r>
    </w:p>
    <w:p w:rsidR="00AB7990" w:rsidRPr="009C4888" w:rsidRDefault="00A37C87" w:rsidP="00AB7990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АРЕФЬ</w:t>
      </w:r>
      <w:r w:rsidR="003E6FA8">
        <w:rPr>
          <w:rFonts w:cs="Arial"/>
          <w:b/>
          <w:bCs/>
          <w:kern w:val="28"/>
          <w:sz w:val="32"/>
          <w:szCs w:val="32"/>
        </w:rPr>
        <w:t>Е</w:t>
      </w:r>
      <w:r>
        <w:rPr>
          <w:rFonts w:cs="Arial"/>
          <w:b/>
          <w:bCs/>
          <w:kern w:val="28"/>
          <w:sz w:val="32"/>
          <w:szCs w:val="32"/>
        </w:rPr>
        <w:t>ВСКИЙ</w:t>
      </w:r>
      <w:r w:rsidR="00AB7990" w:rsidRPr="009C4888">
        <w:rPr>
          <w:rFonts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AB7990" w:rsidRPr="009C4888" w:rsidRDefault="00AB7990" w:rsidP="00AB7990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AB7990" w:rsidRPr="009C4888" w:rsidRDefault="00AB7990" w:rsidP="00AB7990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C4888">
        <w:rPr>
          <w:rFonts w:cs="Arial"/>
          <w:b/>
          <w:bCs/>
          <w:kern w:val="28"/>
          <w:sz w:val="32"/>
          <w:szCs w:val="32"/>
        </w:rPr>
        <w:t>РЕШЕНИЕ</w:t>
      </w:r>
    </w:p>
    <w:p w:rsidR="00AB7990" w:rsidRPr="009C4888" w:rsidRDefault="00AB7990" w:rsidP="00AB7990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AB7990" w:rsidRPr="009C4888" w:rsidRDefault="00AB7990" w:rsidP="00AB7990">
      <w:pPr>
        <w:ind w:firstLine="0"/>
        <w:rPr>
          <w:rFonts w:cs="Arial"/>
          <w:b/>
          <w:bCs/>
          <w:kern w:val="28"/>
          <w:sz w:val="32"/>
          <w:szCs w:val="32"/>
        </w:rPr>
      </w:pPr>
      <w:r w:rsidRPr="00311643">
        <w:rPr>
          <w:rFonts w:cs="Arial"/>
          <w:b/>
          <w:bCs/>
          <w:color w:val="FF0000"/>
          <w:kern w:val="28"/>
          <w:sz w:val="32"/>
          <w:szCs w:val="32"/>
        </w:rPr>
        <w:t xml:space="preserve"> </w:t>
      </w:r>
      <w:r w:rsidR="00D77447">
        <w:rPr>
          <w:rFonts w:ascii="Times New Roman" w:hAnsi="Times New Roman"/>
          <w:b/>
          <w:bCs/>
          <w:kern w:val="28"/>
          <w:sz w:val="32"/>
          <w:szCs w:val="32"/>
        </w:rPr>
        <w:t>25.11</w:t>
      </w:r>
      <w:r w:rsidR="00B5139D" w:rsidRPr="00B5139D">
        <w:rPr>
          <w:rFonts w:ascii="Times New Roman" w:hAnsi="Times New Roman"/>
          <w:b/>
          <w:bCs/>
          <w:kern w:val="28"/>
          <w:sz w:val="32"/>
          <w:szCs w:val="32"/>
        </w:rPr>
        <w:t>.</w:t>
      </w:r>
      <w:r w:rsidRPr="00B5139D">
        <w:rPr>
          <w:rFonts w:ascii="Times New Roman" w:hAnsi="Times New Roman"/>
          <w:b/>
          <w:bCs/>
          <w:kern w:val="28"/>
          <w:sz w:val="32"/>
          <w:szCs w:val="32"/>
        </w:rPr>
        <w:t xml:space="preserve"> 2</w:t>
      </w:r>
      <w:r w:rsidR="00A37C87" w:rsidRPr="00B5139D">
        <w:rPr>
          <w:rFonts w:ascii="Times New Roman" w:hAnsi="Times New Roman"/>
          <w:b/>
          <w:bCs/>
          <w:kern w:val="28"/>
          <w:sz w:val="32"/>
          <w:szCs w:val="32"/>
        </w:rPr>
        <w:t>024</w:t>
      </w:r>
      <w:r w:rsidR="00A37C87">
        <w:rPr>
          <w:rFonts w:cs="Arial"/>
          <w:b/>
          <w:bCs/>
          <w:kern w:val="28"/>
          <w:sz w:val="32"/>
          <w:szCs w:val="32"/>
        </w:rPr>
        <w:t xml:space="preserve">                   с. Арефьево</w:t>
      </w:r>
      <w:r w:rsidRPr="009C4888">
        <w:rPr>
          <w:rFonts w:cs="Arial"/>
          <w:b/>
          <w:bCs/>
          <w:kern w:val="28"/>
          <w:sz w:val="32"/>
          <w:szCs w:val="32"/>
        </w:rPr>
        <w:t xml:space="preserve">            </w:t>
      </w:r>
      <w:r>
        <w:rPr>
          <w:rFonts w:cs="Arial"/>
          <w:b/>
          <w:bCs/>
          <w:kern w:val="28"/>
          <w:sz w:val="32"/>
          <w:szCs w:val="32"/>
        </w:rPr>
        <w:t xml:space="preserve">     </w:t>
      </w:r>
      <w:r w:rsidR="00B5139D">
        <w:rPr>
          <w:rFonts w:cs="Arial"/>
          <w:b/>
          <w:bCs/>
          <w:kern w:val="28"/>
          <w:sz w:val="32"/>
          <w:szCs w:val="32"/>
        </w:rPr>
        <w:t xml:space="preserve">      </w:t>
      </w:r>
      <w:r>
        <w:rPr>
          <w:rFonts w:cs="Arial"/>
          <w:b/>
          <w:bCs/>
          <w:kern w:val="28"/>
          <w:sz w:val="32"/>
          <w:szCs w:val="32"/>
        </w:rPr>
        <w:t xml:space="preserve">     № </w:t>
      </w:r>
      <w:r w:rsidR="00CE72CE">
        <w:rPr>
          <w:rFonts w:cs="Arial"/>
          <w:b/>
          <w:bCs/>
          <w:kern w:val="28"/>
          <w:sz w:val="32"/>
          <w:szCs w:val="32"/>
        </w:rPr>
        <w:t>36-106</w:t>
      </w:r>
    </w:p>
    <w:p w:rsidR="008B1154" w:rsidRPr="001F6F4B" w:rsidRDefault="008B1154" w:rsidP="008B1154">
      <w:pPr>
        <w:ind w:firstLine="0"/>
        <w:rPr>
          <w:rFonts w:cs="Arial"/>
          <w:b/>
          <w:bCs/>
          <w:kern w:val="28"/>
          <w:sz w:val="32"/>
          <w:szCs w:val="32"/>
        </w:rPr>
      </w:pPr>
    </w:p>
    <w:p w:rsidR="008B1154" w:rsidRPr="001F6F4B" w:rsidRDefault="008B1154" w:rsidP="008B1154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8B1154" w:rsidRPr="001F6F4B" w:rsidRDefault="008B1154" w:rsidP="008B1154">
      <w:pPr>
        <w:ind w:firstLine="709"/>
        <w:jc w:val="center"/>
        <w:rPr>
          <w:rFonts w:cs="Arial"/>
          <w:b/>
          <w:color w:val="000000"/>
          <w:kern w:val="28"/>
          <w:sz w:val="32"/>
          <w:szCs w:val="32"/>
        </w:rPr>
      </w:pPr>
      <w:r w:rsidRPr="001F6F4B">
        <w:rPr>
          <w:rFonts w:cs="Arial"/>
          <w:b/>
          <w:bCs/>
          <w:kern w:val="28"/>
          <w:sz w:val="32"/>
          <w:szCs w:val="32"/>
        </w:rPr>
        <w:t>Об утверждении Положения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1F6F4B">
        <w:rPr>
          <w:rFonts w:cs="Arial"/>
          <w:b/>
          <w:bCs/>
          <w:kern w:val="28"/>
          <w:sz w:val="32"/>
          <w:szCs w:val="32"/>
        </w:rPr>
        <w:t>о территориальном общественном самоуправлении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1F6F4B">
        <w:rPr>
          <w:rFonts w:cs="Arial"/>
          <w:b/>
          <w:bCs/>
          <w:kern w:val="28"/>
          <w:sz w:val="32"/>
          <w:szCs w:val="32"/>
        </w:rPr>
        <w:t xml:space="preserve">в муниципальном образовании </w:t>
      </w:r>
      <w:r w:rsidR="00A37C87">
        <w:rPr>
          <w:rFonts w:cs="Arial"/>
          <w:b/>
          <w:bCs/>
          <w:kern w:val="28"/>
          <w:sz w:val="32"/>
          <w:szCs w:val="32"/>
        </w:rPr>
        <w:t>Арефьевский</w:t>
      </w:r>
      <w:r w:rsidR="00AB7990" w:rsidRPr="009C4888">
        <w:rPr>
          <w:rFonts w:cs="Arial"/>
          <w:b/>
          <w:bCs/>
          <w:kern w:val="28"/>
          <w:sz w:val="32"/>
          <w:szCs w:val="32"/>
        </w:rPr>
        <w:t xml:space="preserve"> сельсовет</w:t>
      </w:r>
      <w:r w:rsidR="00AB7990">
        <w:rPr>
          <w:rFonts w:cs="Arial"/>
          <w:b/>
          <w:bCs/>
          <w:kern w:val="28"/>
          <w:sz w:val="32"/>
          <w:szCs w:val="32"/>
        </w:rPr>
        <w:t xml:space="preserve"> Бирилюсского</w:t>
      </w:r>
      <w:r w:rsidR="00AB7990" w:rsidRPr="009C4888">
        <w:rPr>
          <w:rFonts w:cs="Arial"/>
          <w:b/>
          <w:bCs/>
          <w:kern w:val="28"/>
          <w:sz w:val="32"/>
          <w:szCs w:val="32"/>
        </w:rPr>
        <w:t xml:space="preserve"> района </w:t>
      </w:r>
      <w:r w:rsidRPr="001F6F4B">
        <w:rPr>
          <w:rFonts w:cs="Arial"/>
          <w:b/>
          <w:bCs/>
          <w:kern w:val="28"/>
          <w:sz w:val="32"/>
          <w:szCs w:val="32"/>
        </w:rPr>
        <w:t>Красноярского края</w:t>
      </w:r>
    </w:p>
    <w:p w:rsidR="008B1154" w:rsidRPr="001F6F4B" w:rsidRDefault="008B1154" w:rsidP="008B1154">
      <w:pPr>
        <w:ind w:firstLine="709"/>
        <w:jc w:val="center"/>
        <w:rPr>
          <w:rFonts w:eastAsia="Calibri" w:cs="Arial"/>
          <w:b/>
          <w:bCs/>
          <w:kern w:val="28"/>
        </w:rPr>
      </w:pPr>
    </w:p>
    <w:p w:rsidR="008B1154" w:rsidRPr="001F6F4B" w:rsidRDefault="008B1154" w:rsidP="008B1154">
      <w:pPr>
        <w:ind w:firstLine="709"/>
        <w:rPr>
          <w:rFonts w:eastAsia="Calibri" w:cs="Arial"/>
        </w:rPr>
      </w:pPr>
      <w:r w:rsidRPr="001F6F4B">
        <w:rPr>
          <w:rFonts w:eastAsia="Calibri" w:cs="Arial"/>
        </w:rPr>
        <w:t xml:space="preserve">В соответствии с Федеральным законом </w:t>
      </w:r>
      <w:hyperlink r:id="rId4" w:tooltip="от 06.10.2003 № 131-ФЗ" w:history="1">
        <w:r w:rsidRPr="001F6F4B">
          <w:rPr>
            <w:rStyle w:val="a3"/>
            <w:rFonts w:eastAsia="Calibri" w:cs="Arial"/>
          </w:rPr>
          <w:t>от 06.10.2003 № 131-ФЗ</w:t>
        </w:r>
      </w:hyperlink>
      <w:r w:rsidRPr="001F6F4B">
        <w:rPr>
          <w:rFonts w:eastAsia="Calibri" w:cs="Arial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5" w:tgtFrame="Logical" w:history="1">
        <w:r w:rsidRPr="003C27F7">
          <w:rPr>
            <w:rStyle w:val="a3"/>
            <w:rFonts w:eastAsia="Calibri" w:cs="Arial"/>
          </w:rPr>
          <w:t>Уставом</w:t>
        </w:r>
      </w:hyperlink>
      <w:r w:rsidRPr="001F6F4B">
        <w:rPr>
          <w:rFonts w:eastAsia="Calibri" w:cs="Arial"/>
        </w:rPr>
        <w:t xml:space="preserve"> </w:t>
      </w:r>
      <w:r w:rsidR="00A37C87">
        <w:rPr>
          <w:rFonts w:eastAsia="Calibri" w:cs="Arial"/>
        </w:rPr>
        <w:t>Арефьевского</w:t>
      </w:r>
      <w:r w:rsidR="00AB7990">
        <w:rPr>
          <w:rFonts w:eastAsia="Calibri" w:cs="Arial"/>
        </w:rPr>
        <w:t xml:space="preserve"> сельсовета Бирилюсского</w:t>
      </w:r>
      <w:r w:rsidR="00AB7990" w:rsidRPr="009C4888">
        <w:rPr>
          <w:rFonts w:eastAsia="Calibri" w:cs="Arial"/>
        </w:rPr>
        <w:t xml:space="preserve"> </w:t>
      </w:r>
      <w:r w:rsidRPr="001F6F4B">
        <w:rPr>
          <w:rFonts w:eastAsia="Calibri" w:cs="Arial"/>
        </w:rPr>
        <w:t xml:space="preserve">района Красноярского края, </w:t>
      </w:r>
      <w:r w:rsidR="00A37C87">
        <w:rPr>
          <w:rFonts w:eastAsia="Calibri" w:cs="Arial"/>
        </w:rPr>
        <w:t>Арефьевский</w:t>
      </w:r>
      <w:r w:rsidRPr="001F6F4B">
        <w:rPr>
          <w:rFonts w:eastAsia="Calibri" w:cs="Arial"/>
        </w:rPr>
        <w:t xml:space="preserve"> сельский Совет депутатов</w:t>
      </w:r>
    </w:p>
    <w:p w:rsidR="008B1154" w:rsidRPr="001F6F4B" w:rsidRDefault="008B1154" w:rsidP="008B1154">
      <w:pPr>
        <w:ind w:firstLine="709"/>
        <w:rPr>
          <w:rFonts w:eastAsia="Calibri" w:cs="Arial"/>
        </w:rPr>
      </w:pPr>
    </w:p>
    <w:p w:rsidR="008B1154" w:rsidRPr="001F6F4B" w:rsidRDefault="008B1154" w:rsidP="008B1154">
      <w:pPr>
        <w:ind w:firstLine="709"/>
        <w:rPr>
          <w:rFonts w:eastAsia="Calibri" w:cs="Arial"/>
        </w:rPr>
      </w:pPr>
      <w:r w:rsidRPr="001F6F4B">
        <w:rPr>
          <w:rFonts w:eastAsia="Calibri" w:cs="Arial"/>
        </w:rPr>
        <w:t>РЕШИЛ:</w:t>
      </w:r>
    </w:p>
    <w:p w:rsidR="008B1154" w:rsidRPr="001F6F4B" w:rsidRDefault="008B1154" w:rsidP="008B1154">
      <w:pPr>
        <w:ind w:firstLine="709"/>
        <w:rPr>
          <w:rFonts w:cs="Arial"/>
          <w:b/>
          <w:bCs/>
          <w:color w:val="000000"/>
          <w:kern w:val="36"/>
        </w:rPr>
      </w:pPr>
      <w:r w:rsidRPr="001F6F4B">
        <w:rPr>
          <w:rFonts w:eastAsia="Calibri" w:cs="Arial"/>
        </w:rPr>
        <w:t>1.</w:t>
      </w:r>
      <w:r w:rsidRPr="001F6F4B">
        <w:rPr>
          <w:rFonts w:cs="Arial"/>
          <w:color w:val="000000"/>
          <w:kern w:val="36"/>
        </w:rPr>
        <w:t>Утвердить Положение о территориальном общественном самоуправлении в муниципальном образовании </w:t>
      </w:r>
      <w:r w:rsidR="00A37C87">
        <w:rPr>
          <w:rFonts w:cs="Arial"/>
          <w:bCs/>
        </w:rPr>
        <w:t>Арефьевский</w:t>
      </w:r>
      <w:r w:rsidR="00AB7990">
        <w:rPr>
          <w:rFonts w:cs="Arial"/>
          <w:bCs/>
        </w:rPr>
        <w:t xml:space="preserve"> сельсовет Бирилюсс</w:t>
      </w:r>
      <w:r w:rsidR="00AB7990" w:rsidRPr="009C4888">
        <w:rPr>
          <w:rFonts w:cs="Arial"/>
          <w:bCs/>
        </w:rPr>
        <w:t>кого</w:t>
      </w:r>
      <w:r w:rsidR="00AB7990" w:rsidRPr="001F6F4B">
        <w:rPr>
          <w:rFonts w:cs="Arial"/>
          <w:color w:val="000000"/>
          <w:kern w:val="36"/>
        </w:rPr>
        <w:t xml:space="preserve"> </w:t>
      </w:r>
      <w:r w:rsidRPr="001F6F4B">
        <w:rPr>
          <w:rFonts w:cs="Arial"/>
          <w:color w:val="000000"/>
          <w:kern w:val="36"/>
        </w:rPr>
        <w:t>района Красноярского края согласно приложению.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2. </w:t>
      </w:r>
      <w:proofErr w:type="gramStart"/>
      <w:r w:rsidRPr="001F6F4B">
        <w:rPr>
          <w:rFonts w:cs="Arial"/>
          <w:color w:val="000000"/>
        </w:rPr>
        <w:t>Контроль за</w:t>
      </w:r>
      <w:proofErr w:type="gramEnd"/>
      <w:r w:rsidRPr="001F6F4B">
        <w:rPr>
          <w:rFonts w:cs="Arial"/>
          <w:color w:val="000000"/>
        </w:rPr>
        <w:t xml:space="preserve"> исполнением настоящего решения возложить на главу </w:t>
      </w:r>
      <w:r w:rsidR="00A37C87">
        <w:rPr>
          <w:rFonts w:cs="Arial"/>
          <w:color w:val="000000"/>
        </w:rPr>
        <w:t>Арефьевского</w:t>
      </w:r>
      <w:r w:rsidRPr="001F6F4B">
        <w:rPr>
          <w:rFonts w:cs="Arial"/>
          <w:color w:val="000000"/>
        </w:rPr>
        <w:t xml:space="preserve"> сельсовета.</w:t>
      </w:r>
    </w:p>
    <w:p w:rsidR="00AB7990" w:rsidRPr="009C4888" w:rsidRDefault="008B1154" w:rsidP="00AB7990">
      <w:pPr>
        <w:ind w:firstLine="709"/>
        <w:rPr>
          <w:rFonts w:eastAsia="Calibri" w:cs="Arial"/>
        </w:rPr>
      </w:pPr>
      <w:r w:rsidRPr="001F6F4B">
        <w:rPr>
          <w:rFonts w:eastAsia="Calibri" w:cs="Arial"/>
        </w:rPr>
        <w:t xml:space="preserve">2. </w:t>
      </w:r>
      <w:r w:rsidR="00AB7990" w:rsidRPr="009C4888">
        <w:rPr>
          <w:rFonts w:eastAsia="Calibri" w:cs="Arial"/>
        </w:rPr>
        <w:t>Настоящее решение вступает в силу после официального опубликования</w:t>
      </w:r>
      <w:r w:rsidR="00AB7990" w:rsidRPr="009C4888">
        <w:rPr>
          <w:rFonts w:cs="Arial"/>
        </w:rPr>
        <w:t xml:space="preserve"> в печатном издании </w:t>
      </w:r>
      <w:r w:rsidR="00AB7990">
        <w:rPr>
          <w:rFonts w:eastAsia="Calibri" w:cs="Arial"/>
        </w:rPr>
        <w:t>«Новый путь</w:t>
      </w:r>
      <w:r w:rsidR="00AB7990" w:rsidRPr="009C4888">
        <w:rPr>
          <w:rFonts w:eastAsia="Calibri" w:cs="Arial"/>
        </w:rPr>
        <w:t>» и подлежит размещению на официальном</w:t>
      </w:r>
      <w:r w:rsidR="00A37C87">
        <w:rPr>
          <w:rFonts w:eastAsia="Calibri" w:cs="Arial"/>
        </w:rPr>
        <w:t xml:space="preserve"> сайте администрации Арефьевского</w:t>
      </w:r>
      <w:r w:rsidR="00AB7990" w:rsidRPr="009C4888">
        <w:rPr>
          <w:rFonts w:eastAsia="Calibri" w:cs="Arial"/>
        </w:rPr>
        <w:t xml:space="preserve"> сельсовета в информационно-телекоммуникационной сети Интернет.</w:t>
      </w:r>
    </w:p>
    <w:p w:rsidR="008B1154" w:rsidRPr="001F6F4B" w:rsidRDefault="008B1154" w:rsidP="008B1154">
      <w:pPr>
        <w:ind w:firstLine="709"/>
        <w:rPr>
          <w:rFonts w:eastAsia="Calibri" w:cs="Arial"/>
        </w:rPr>
      </w:pPr>
      <w:r w:rsidRPr="001F6F4B">
        <w:rPr>
          <w:rFonts w:eastAsia="Calibri" w:cs="Arial"/>
        </w:rPr>
        <w:t>.</w:t>
      </w:r>
    </w:p>
    <w:p w:rsidR="008B1154" w:rsidRPr="001F6F4B" w:rsidRDefault="008B1154" w:rsidP="008B1154">
      <w:pPr>
        <w:ind w:firstLine="709"/>
        <w:rPr>
          <w:rFonts w:eastAsia="Calibri" w:cs="Arial"/>
        </w:rPr>
      </w:pPr>
    </w:p>
    <w:p w:rsidR="008B1154" w:rsidRPr="001F6F4B" w:rsidRDefault="008B1154" w:rsidP="008B1154">
      <w:pPr>
        <w:ind w:firstLine="709"/>
        <w:rPr>
          <w:rFonts w:eastAsia="Calibri" w:cs="Arial"/>
        </w:rPr>
      </w:pPr>
    </w:p>
    <w:p w:rsidR="008B1154" w:rsidRPr="001F6F4B" w:rsidRDefault="008B1154" w:rsidP="008B1154">
      <w:pPr>
        <w:ind w:firstLine="709"/>
        <w:rPr>
          <w:rFonts w:eastAsia="Calibri" w:cs="Arial"/>
        </w:rPr>
      </w:pPr>
      <w:r w:rsidRPr="001F6F4B">
        <w:rPr>
          <w:rFonts w:eastAsia="Calibri" w:cs="Arial"/>
        </w:rPr>
        <w:t>Председател</w:t>
      </w:r>
      <w:r>
        <w:rPr>
          <w:rFonts w:eastAsia="Calibri" w:cs="Arial"/>
        </w:rPr>
        <w:t xml:space="preserve">ь                                                                         </w:t>
      </w:r>
      <w:r w:rsidRPr="001F6F4B">
        <w:rPr>
          <w:rFonts w:eastAsia="Calibri" w:cs="Arial"/>
        </w:rPr>
        <w:t xml:space="preserve"> Глава сельсовета</w:t>
      </w:r>
    </w:p>
    <w:p w:rsidR="008B1154" w:rsidRPr="001F6F4B" w:rsidRDefault="008B1154" w:rsidP="008B1154">
      <w:pPr>
        <w:ind w:firstLine="709"/>
        <w:rPr>
          <w:rFonts w:eastAsia="Calibri" w:cs="Arial"/>
        </w:rPr>
      </w:pPr>
      <w:r w:rsidRPr="001F6F4B">
        <w:rPr>
          <w:rFonts w:eastAsia="Calibri" w:cs="Arial"/>
        </w:rPr>
        <w:t>Совета депутатов</w:t>
      </w:r>
    </w:p>
    <w:p w:rsidR="008B1154" w:rsidRPr="001F6F4B" w:rsidRDefault="008B1154" w:rsidP="008B1154">
      <w:pPr>
        <w:ind w:firstLine="709"/>
        <w:rPr>
          <w:rFonts w:eastAsia="Calibri" w:cs="Arial"/>
        </w:rPr>
      </w:pPr>
    </w:p>
    <w:p w:rsidR="008B1154" w:rsidRPr="001F6F4B" w:rsidRDefault="00AB7990" w:rsidP="008B1154">
      <w:pPr>
        <w:ind w:firstLine="709"/>
        <w:rPr>
          <w:rFonts w:eastAsia="Calibri" w:cs="Arial"/>
        </w:rPr>
      </w:pPr>
      <w:r>
        <w:rPr>
          <w:rFonts w:eastAsia="Calibri" w:cs="Arial"/>
        </w:rPr>
        <w:t xml:space="preserve">_____________ </w:t>
      </w:r>
      <w:r w:rsidR="008B27AB">
        <w:rPr>
          <w:rFonts w:eastAsia="Calibri" w:cs="Arial"/>
        </w:rPr>
        <w:t xml:space="preserve">И.А. </w:t>
      </w:r>
      <w:proofErr w:type="spellStart"/>
      <w:r w:rsidR="008B27AB">
        <w:rPr>
          <w:rFonts w:eastAsia="Calibri" w:cs="Arial"/>
        </w:rPr>
        <w:t>Шибельбайн</w:t>
      </w:r>
      <w:proofErr w:type="spellEnd"/>
      <w:r w:rsidR="008B27AB">
        <w:rPr>
          <w:rFonts w:eastAsia="Calibri" w:cs="Arial"/>
        </w:rPr>
        <w:t xml:space="preserve">    </w:t>
      </w:r>
      <w:r w:rsidR="008B1154" w:rsidRPr="001F6F4B">
        <w:rPr>
          <w:rFonts w:eastAsia="Calibri" w:cs="Arial"/>
        </w:rPr>
        <w:t xml:space="preserve">         </w:t>
      </w:r>
      <w:r w:rsidR="008B1154">
        <w:rPr>
          <w:rFonts w:eastAsia="Calibri" w:cs="Arial"/>
        </w:rPr>
        <w:t xml:space="preserve">   </w:t>
      </w:r>
      <w:r w:rsidR="008B1154" w:rsidRPr="001F6F4B">
        <w:rPr>
          <w:rFonts w:eastAsia="Calibri" w:cs="Arial"/>
        </w:rPr>
        <w:t xml:space="preserve">  </w:t>
      </w:r>
      <w:r w:rsidR="00A37C87">
        <w:rPr>
          <w:rFonts w:eastAsia="Calibri" w:cs="Arial"/>
        </w:rPr>
        <w:t xml:space="preserve">    _____________   М.И.Садыков</w:t>
      </w:r>
    </w:p>
    <w:p w:rsidR="008B1154" w:rsidRPr="001F6F4B" w:rsidRDefault="008B1154" w:rsidP="008B1154">
      <w:pPr>
        <w:ind w:firstLine="709"/>
        <w:rPr>
          <w:rFonts w:eastAsia="Calibri" w:cs="Arial"/>
        </w:rPr>
        <w:sectPr w:rsidR="008B1154" w:rsidRPr="001F6F4B" w:rsidSect="004D6FE5">
          <w:pgSz w:w="11906" w:h="16838"/>
          <w:pgMar w:top="709" w:right="707" w:bottom="993" w:left="1701" w:header="708" w:footer="708" w:gutter="0"/>
          <w:cols w:space="720"/>
        </w:sectPr>
      </w:pPr>
    </w:p>
    <w:p w:rsidR="00F66124" w:rsidRPr="009C4888" w:rsidRDefault="00F66124" w:rsidP="00F66124">
      <w:pPr>
        <w:ind w:firstLine="709"/>
        <w:jc w:val="right"/>
        <w:rPr>
          <w:rFonts w:cs="Arial"/>
        </w:rPr>
      </w:pPr>
      <w:r w:rsidRPr="009C4888">
        <w:rPr>
          <w:rFonts w:cs="Arial"/>
        </w:rPr>
        <w:lastRenderedPageBreak/>
        <w:t>Приложение</w:t>
      </w:r>
    </w:p>
    <w:p w:rsidR="00F66124" w:rsidRPr="009C4888" w:rsidRDefault="00FE47BF" w:rsidP="00F66124">
      <w:pPr>
        <w:ind w:firstLine="709"/>
        <w:jc w:val="right"/>
        <w:rPr>
          <w:rFonts w:cs="Arial"/>
        </w:rPr>
      </w:pPr>
      <w:r>
        <w:rPr>
          <w:rFonts w:cs="Arial"/>
        </w:rPr>
        <w:t>к решению Арефьевского</w:t>
      </w:r>
      <w:r w:rsidR="00F66124" w:rsidRPr="009C4888">
        <w:rPr>
          <w:rFonts w:cs="Arial"/>
        </w:rPr>
        <w:t xml:space="preserve"> </w:t>
      </w:r>
      <w:proofErr w:type="gramStart"/>
      <w:r w:rsidR="00F66124" w:rsidRPr="009C4888">
        <w:rPr>
          <w:rFonts w:cs="Arial"/>
        </w:rPr>
        <w:t>сельского</w:t>
      </w:r>
      <w:proofErr w:type="gramEnd"/>
    </w:p>
    <w:p w:rsidR="00F66124" w:rsidRPr="009C4888" w:rsidRDefault="00F66124" w:rsidP="00F66124">
      <w:pPr>
        <w:ind w:firstLine="709"/>
        <w:jc w:val="right"/>
        <w:rPr>
          <w:rFonts w:cs="Arial"/>
        </w:rPr>
      </w:pPr>
      <w:r w:rsidRPr="009C4888">
        <w:rPr>
          <w:rFonts w:cs="Arial"/>
        </w:rPr>
        <w:t>Совета депутатов</w:t>
      </w:r>
    </w:p>
    <w:p w:rsidR="00F66124" w:rsidRPr="009C4888" w:rsidRDefault="00CE72CE" w:rsidP="00F66124">
      <w:pPr>
        <w:ind w:firstLine="709"/>
        <w:jc w:val="right"/>
        <w:rPr>
          <w:rFonts w:cs="Arial"/>
        </w:rPr>
      </w:pPr>
      <w:r>
        <w:rPr>
          <w:rFonts w:cs="Arial"/>
        </w:rPr>
        <w:t>от 25</w:t>
      </w:r>
      <w:r w:rsidR="00D77447">
        <w:rPr>
          <w:rFonts w:cs="Arial"/>
        </w:rPr>
        <w:t>.11</w:t>
      </w:r>
      <w:r w:rsidR="00F66124">
        <w:rPr>
          <w:rFonts w:cs="Arial"/>
        </w:rPr>
        <w:t>.2024 №</w:t>
      </w:r>
      <w:r>
        <w:rPr>
          <w:rFonts w:cs="Arial"/>
        </w:rPr>
        <w:t>36-106</w:t>
      </w:r>
    </w:p>
    <w:p w:rsidR="008B1154" w:rsidRPr="001F6F4B" w:rsidRDefault="008B1154" w:rsidP="008B1154">
      <w:pPr>
        <w:ind w:firstLine="709"/>
        <w:jc w:val="right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jc w:val="center"/>
        <w:rPr>
          <w:rFonts w:cs="Arial"/>
          <w:kern w:val="32"/>
          <w:sz w:val="32"/>
          <w:szCs w:val="32"/>
        </w:rPr>
      </w:pPr>
      <w:r w:rsidRPr="003C27F7">
        <w:rPr>
          <w:rFonts w:cs="Arial"/>
          <w:b/>
          <w:bCs/>
          <w:kern w:val="32"/>
          <w:sz w:val="32"/>
          <w:szCs w:val="32"/>
        </w:rPr>
        <w:t>ПОЛОЖЕНИЕ</w:t>
      </w:r>
    </w:p>
    <w:p w:rsidR="008B1154" w:rsidRPr="003C27F7" w:rsidRDefault="008B1154" w:rsidP="008B1154">
      <w:pPr>
        <w:ind w:firstLine="709"/>
        <w:jc w:val="center"/>
        <w:rPr>
          <w:rFonts w:cs="Arial"/>
          <w:kern w:val="32"/>
          <w:sz w:val="32"/>
          <w:szCs w:val="32"/>
        </w:rPr>
      </w:pPr>
      <w:r w:rsidRPr="003C27F7">
        <w:rPr>
          <w:rFonts w:cs="Arial"/>
          <w:b/>
          <w:bCs/>
          <w:kern w:val="32"/>
          <w:sz w:val="32"/>
          <w:szCs w:val="32"/>
        </w:rPr>
        <w:t>о территориальном общественном самоуправлении</w:t>
      </w:r>
    </w:p>
    <w:p w:rsidR="008B1154" w:rsidRPr="003C27F7" w:rsidRDefault="00F66124" w:rsidP="008B1154">
      <w:pPr>
        <w:ind w:firstLine="709"/>
        <w:jc w:val="center"/>
        <w:rPr>
          <w:rFonts w:cs="Arial"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в муни</w:t>
      </w:r>
      <w:r w:rsidR="00FE47BF">
        <w:rPr>
          <w:rFonts w:cs="Arial"/>
          <w:b/>
          <w:bCs/>
          <w:kern w:val="32"/>
          <w:sz w:val="32"/>
          <w:szCs w:val="32"/>
        </w:rPr>
        <w:t>ципальном образовании Арефьевского</w:t>
      </w:r>
      <w:r>
        <w:rPr>
          <w:rFonts w:cs="Arial"/>
          <w:b/>
          <w:bCs/>
          <w:kern w:val="32"/>
          <w:sz w:val="32"/>
          <w:szCs w:val="32"/>
        </w:rPr>
        <w:t xml:space="preserve"> сельсовет Бирилюсского</w:t>
      </w:r>
      <w:r w:rsidR="008B1154" w:rsidRPr="003C27F7">
        <w:rPr>
          <w:rFonts w:cs="Arial"/>
          <w:b/>
          <w:bCs/>
          <w:kern w:val="32"/>
          <w:sz w:val="32"/>
          <w:szCs w:val="32"/>
        </w:rPr>
        <w:t xml:space="preserve"> района Красноярского края</w:t>
      </w:r>
    </w:p>
    <w:p w:rsidR="008B1154" w:rsidRPr="003C27F7" w:rsidRDefault="008B1154" w:rsidP="008B1154">
      <w:pPr>
        <w:ind w:firstLine="709"/>
        <w:jc w:val="center"/>
        <w:rPr>
          <w:rFonts w:cs="Arial"/>
          <w:kern w:val="32"/>
          <w:sz w:val="32"/>
          <w:szCs w:val="32"/>
        </w:rPr>
      </w:pPr>
    </w:p>
    <w:p w:rsidR="008B1154" w:rsidRPr="003C27F7" w:rsidRDefault="008B1154" w:rsidP="008B1154">
      <w:pPr>
        <w:ind w:firstLine="709"/>
        <w:rPr>
          <w:rFonts w:cs="Arial"/>
          <w:sz w:val="28"/>
          <w:szCs w:val="26"/>
        </w:rPr>
      </w:pPr>
      <w:r w:rsidRPr="003C27F7">
        <w:rPr>
          <w:rFonts w:cs="Arial"/>
          <w:b/>
          <w:bCs/>
          <w:sz w:val="28"/>
          <w:szCs w:val="26"/>
        </w:rPr>
        <w:t>Глава 1. ОБЩИЕ ПОЛОЖЕНИЯ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t>Статья 1. Территориальное общественное самоуправление.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 xml:space="preserve">1.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</w:t>
      </w:r>
      <w:proofErr w:type="gramStart"/>
      <w:r w:rsidRPr="001F6F4B">
        <w:rPr>
          <w:rFonts w:cs="Arial"/>
          <w:color w:val="000000"/>
        </w:rPr>
        <w:t>на части территории</w:t>
      </w:r>
      <w:proofErr w:type="gramEnd"/>
      <w:r w:rsidRPr="001F6F4B">
        <w:rPr>
          <w:rFonts w:cs="Arial"/>
          <w:color w:val="000000"/>
        </w:rPr>
        <w:t xml:space="preserve"> муниц</w:t>
      </w:r>
      <w:r w:rsidR="00F66124">
        <w:rPr>
          <w:rFonts w:cs="Arial"/>
          <w:color w:val="000000"/>
        </w:rPr>
        <w:t xml:space="preserve">ипального </w:t>
      </w:r>
      <w:r w:rsidR="00FE47BF">
        <w:rPr>
          <w:rFonts w:cs="Arial"/>
          <w:color w:val="000000"/>
        </w:rPr>
        <w:t>образования Арефьевского</w:t>
      </w:r>
      <w:r w:rsidR="00F66124">
        <w:rPr>
          <w:rFonts w:cs="Arial"/>
          <w:color w:val="000000"/>
        </w:rPr>
        <w:t> сельсовет Бирилюсского</w:t>
      </w:r>
      <w:r w:rsidRPr="001F6F4B">
        <w:rPr>
          <w:rFonts w:cs="Arial"/>
          <w:color w:val="000000"/>
        </w:rPr>
        <w:t xml:space="preserve"> района Красно</w:t>
      </w:r>
      <w:r w:rsidR="00FE47BF">
        <w:rPr>
          <w:rFonts w:cs="Arial"/>
          <w:color w:val="000000"/>
        </w:rPr>
        <w:t>ярского края (далее – Арефьевский</w:t>
      </w:r>
      <w:r w:rsidRPr="001F6F4B">
        <w:rPr>
          <w:rFonts w:cs="Arial"/>
          <w:color w:val="000000"/>
        </w:rPr>
        <w:t> сельсовет)</w:t>
      </w:r>
      <w:r w:rsidRPr="001F6F4B">
        <w:rPr>
          <w:rFonts w:cs="Arial"/>
          <w:i/>
          <w:iCs/>
          <w:color w:val="000000"/>
        </w:rPr>
        <w:t> </w:t>
      </w:r>
      <w:r w:rsidRPr="001F6F4B">
        <w:rPr>
          <w:rFonts w:cs="Arial"/>
          <w:color w:val="000000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 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посредством создания органов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t>Статья 2. Правовая основа и основные принципы осуществления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1. Правовую основ</w:t>
      </w:r>
      <w:r w:rsidR="00FE14D4">
        <w:rPr>
          <w:rFonts w:cs="Arial"/>
          <w:color w:val="000000"/>
        </w:rPr>
        <w:t>у осуществления ТОС в Арефье</w:t>
      </w:r>
      <w:r w:rsidR="00F66124">
        <w:rPr>
          <w:rFonts w:cs="Arial"/>
          <w:color w:val="000000"/>
        </w:rPr>
        <w:t>вском</w:t>
      </w:r>
      <w:r w:rsidRPr="001F6F4B">
        <w:rPr>
          <w:rFonts w:cs="Arial"/>
          <w:color w:val="000000"/>
        </w:rPr>
        <w:t> сельсовете составляют: Конституция Российской Федерации, Федеральный закон «Об общих принципах организации местного самоуправления в Российск</w:t>
      </w:r>
      <w:r w:rsidR="00FE47BF">
        <w:rPr>
          <w:rFonts w:cs="Arial"/>
          <w:color w:val="000000"/>
        </w:rPr>
        <w:t>ой Федерации», Устав Арефьевского</w:t>
      </w:r>
      <w:r w:rsidRPr="001F6F4B">
        <w:rPr>
          <w:rFonts w:cs="Arial"/>
          <w:color w:val="000000"/>
        </w:rPr>
        <w:t> сельсовета, настоящее Положение, Устав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</w:t>
      </w:r>
      <w:r w:rsidR="00F66124">
        <w:rPr>
          <w:rFonts w:cs="Arial"/>
          <w:color w:val="000000"/>
        </w:rPr>
        <w:t>тного самоуправления</w:t>
      </w:r>
      <w:r w:rsidR="00FE47BF" w:rsidRPr="00FE47BF">
        <w:rPr>
          <w:rFonts w:cs="Arial"/>
          <w:color w:val="000000"/>
        </w:rPr>
        <w:t xml:space="preserve"> </w:t>
      </w:r>
      <w:r w:rsidR="00FE47BF">
        <w:rPr>
          <w:rFonts w:cs="Arial"/>
          <w:color w:val="000000"/>
        </w:rPr>
        <w:t>Арефьевского</w:t>
      </w:r>
      <w:r w:rsidRPr="001F6F4B">
        <w:rPr>
          <w:rFonts w:cs="Arial"/>
          <w:color w:val="000000"/>
        </w:rPr>
        <w:t> сельсовета (далее - органы местного самоуправления).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t>Статья 3. Право граждан на осуществление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DF08AF" w:rsidP="008B1154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 Жители </w:t>
      </w:r>
      <w:r w:rsidR="00FE47BF">
        <w:rPr>
          <w:rFonts w:cs="Arial"/>
          <w:color w:val="000000"/>
        </w:rPr>
        <w:t>Арефьевского</w:t>
      </w:r>
      <w:r w:rsidR="00FE47BF" w:rsidRPr="001F6F4B">
        <w:rPr>
          <w:rFonts w:cs="Arial"/>
          <w:color w:val="000000"/>
        </w:rPr>
        <w:t xml:space="preserve"> </w:t>
      </w:r>
      <w:r w:rsidR="008B1154" w:rsidRPr="001F6F4B">
        <w:rPr>
          <w:rFonts w:cs="Arial"/>
          <w:color w:val="000000"/>
        </w:rPr>
        <w:t>сельсовета</w:t>
      </w:r>
      <w:r w:rsidR="008B1154" w:rsidRPr="001F6F4B">
        <w:rPr>
          <w:rFonts w:cs="Arial"/>
          <w:i/>
          <w:iCs/>
          <w:color w:val="000000"/>
        </w:rPr>
        <w:t> </w:t>
      </w:r>
      <w:r w:rsidR="008B1154" w:rsidRPr="001F6F4B">
        <w:rPr>
          <w:rFonts w:cs="Arial"/>
          <w:color w:val="000000"/>
        </w:rPr>
        <w:t>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 В осуществлении ТОС могут принимать участие граждане Российской Федерации, проживающие на территории ТОС, достигшие шестнадцатилетнего возраста.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3. Любой гражданин, достигший шестнадцатилетнего возраста, имеет право участвовать в ТОС на той территории, где он проживает, принимать участие в собраниях, конференциях граждан, избирать и быть избранным в органы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lastRenderedPageBreak/>
        <w:t xml:space="preserve">4. Граждане Российской Федерации, достигшие шестнадцатилетнего 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 участвовать в работе собраний </w:t>
      </w:r>
      <w:proofErr w:type="gramStart"/>
      <w:r w:rsidRPr="001F6F4B">
        <w:rPr>
          <w:rFonts w:cs="Arial"/>
          <w:color w:val="000000"/>
        </w:rPr>
        <w:t>( </w:t>
      </w:r>
      <w:proofErr w:type="gramEnd"/>
      <w:r w:rsidRPr="001F6F4B">
        <w:rPr>
          <w:rFonts w:cs="Arial"/>
          <w:color w:val="000000"/>
        </w:rPr>
        <w:t>конференций) граждан с правом совещательного голоса.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5. Иностранные граждане, достигшие шестнадцатилетнего возраста, постоянно или преимущественно проживающие на территории</w:t>
      </w:r>
      <w:r w:rsidRPr="001F6F4B">
        <w:rPr>
          <w:rFonts w:cs="Arial"/>
          <w:i/>
          <w:iCs/>
          <w:color w:val="000000"/>
        </w:rPr>
        <w:t> </w:t>
      </w:r>
      <w:r w:rsidR="00FE47BF">
        <w:rPr>
          <w:rFonts w:cs="Arial"/>
          <w:color w:val="000000"/>
        </w:rPr>
        <w:t>Арефьевского</w:t>
      </w:r>
      <w:r w:rsidRPr="001F6F4B">
        <w:rPr>
          <w:rFonts w:cs="Arial"/>
          <w:color w:val="000000"/>
        </w:rPr>
        <w:t xml:space="preserve"> сельсовета, вправе принимать участие в осуществлении ТОС в соответствии с международными договорами Российской Федерации и федеральными законами.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t>Статья 4. Правовой статус и структура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 Органы ТОС избираются на собраниях, конференциях граждан. Порядок формирования органов ТОС определяется Уставом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t>Статья 5. Территория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1. ТОС может осуществляться в пределах следующих территорий проживания граждан: группа жилых домов, жилой микрорайон, сельский населенный пункт, не являющийся поселением, иные территории проживания граждан.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 Обязательные условия организации ТОС: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 границы территории ТОС не могут выходить з</w:t>
      </w:r>
      <w:r w:rsidR="00DF08AF">
        <w:rPr>
          <w:rFonts w:cs="Arial"/>
          <w:color w:val="000000"/>
        </w:rPr>
        <w:t>а пределы территории </w:t>
      </w:r>
      <w:r w:rsidR="00FE47BF">
        <w:rPr>
          <w:rFonts w:cs="Arial"/>
          <w:color w:val="000000"/>
        </w:rPr>
        <w:t>Арефьевского</w:t>
      </w:r>
      <w:r w:rsidRPr="001F6F4B">
        <w:rPr>
          <w:rFonts w:cs="Arial"/>
          <w:color w:val="000000"/>
        </w:rPr>
        <w:t> сельсовета;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неразрывность территории, на которой осуществляется ТОС (если в его состав входит более одного жилого дома);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территории, закрепленные в установленном порядке за учреждениями, предприятиями и организациями, не входят в состав территории, на которой осуществляется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3. Границы территории, на которой осуществляется ТОС, устанавливаются по предложению населения, проживающего на соответствующей территории, пред</w:t>
      </w:r>
      <w:r w:rsidR="00DF08AF">
        <w:rPr>
          <w:rFonts w:cs="Arial"/>
          <w:color w:val="000000"/>
        </w:rPr>
        <w:t>ставительным органом </w:t>
      </w:r>
      <w:r w:rsidR="00FE47BF">
        <w:rPr>
          <w:rFonts w:cs="Arial"/>
          <w:color w:val="000000"/>
        </w:rPr>
        <w:t>Арефьевского</w:t>
      </w:r>
      <w:r w:rsidR="00DF08AF">
        <w:rPr>
          <w:rFonts w:cs="Arial"/>
          <w:color w:val="000000"/>
        </w:rPr>
        <w:t> сельсовета - </w:t>
      </w:r>
      <w:r w:rsidR="00FE47BF">
        <w:rPr>
          <w:rFonts w:cs="Arial"/>
          <w:color w:val="000000"/>
        </w:rPr>
        <w:t>Арефьевским</w:t>
      </w:r>
      <w:r w:rsidRPr="001F6F4B">
        <w:rPr>
          <w:rFonts w:cs="Arial"/>
          <w:color w:val="000000"/>
        </w:rPr>
        <w:t xml:space="preserve"> сельским </w:t>
      </w:r>
      <w:r w:rsidR="00DF08AF">
        <w:rPr>
          <w:rFonts w:cs="Arial"/>
          <w:color w:val="000000"/>
        </w:rPr>
        <w:t>Советом депутатов Бирилюсского</w:t>
      </w:r>
      <w:r w:rsidRPr="001F6F4B">
        <w:rPr>
          <w:rFonts w:cs="Arial"/>
          <w:color w:val="000000"/>
        </w:rPr>
        <w:t xml:space="preserve"> района Красно</w:t>
      </w:r>
      <w:r w:rsidR="00DF08AF">
        <w:rPr>
          <w:rFonts w:cs="Arial"/>
          <w:color w:val="000000"/>
        </w:rPr>
        <w:t xml:space="preserve">ярского края (далее –  </w:t>
      </w:r>
      <w:r w:rsidR="00FE47BF">
        <w:rPr>
          <w:rFonts w:cs="Arial"/>
          <w:color w:val="000000"/>
        </w:rPr>
        <w:t>Арефьевский</w:t>
      </w:r>
      <w:r w:rsidRPr="001F6F4B">
        <w:rPr>
          <w:rFonts w:cs="Arial"/>
          <w:color w:val="000000"/>
        </w:rPr>
        <w:t> сельский Совет депутатов),</w:t>
      </w:r>
      <w:r w:rsidRPr="001F6F4B">
        <w:rPr>
          <w:rFonts w:cs="Arial"/>
          <w:i/>
          <w:iCs/>
          <w:color w:val="000000"/>
        </w:rPr>
        <w:t> </w:t>
      </w:r>
      <w:r w:rsidRPr="001F6F4B">
        <w:rPr>
          <w:rFonts w:cs="Arial"/>
          <w:color w:val="000000"/>
        </w:rPr>
        <w:t>с приложением решения собрания (конференции) граждан об организации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t>Статья 6. Полномочия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1. Полномочия ТОС определяются: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Уставом ТОС, составленным в соответствии с настоящим Положением и принятым собранием (конференцией) участников ТОС;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договорами между органами мес</w:t>
      </w:r>
      <w:r w:rsidR="00CF47FA">
        <w:rPr>
          <w:rFonts w:cs="Arial"/>
          <w:color w:val="000000"/>
        </w:rPr>
        <w:t>тного самоуправления </w:t>
      </w:r>
      <w:r w:rsidR="00F900B9">
        <w:rPr>
          <w:rFonts w:cs="Arial"/>
          <w:color w:val="000000"/>
        </w:rPr>
        <w:t xml:space="preserve">Арефьевского </w:t>
      </w:r>
      <w:r w:rsidRPr="001F6F4B">
        <w:rPr>
          <w:rFonts w:cs="Arial"/>
          <w:color w:val="000000"/>
        </w:rPr>
        <w:t>сельсовета и органом ТОС о реализации собственных инициатив ТОС по вопросам местного значения с использованием средств местного бюджета, необходимых для их выполнения.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 Органы территориального общественного самоуправления: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lastRenderedPageBreak/>
        <w:t>1) представляют интересы населения, проживающего на соответствующей территории;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2) обеспечивают исполнение решений, принятых на собраниях (конференциях) граждан;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rFonts w:cs="Arial"/>
          <w:sz w:val="28"/>
          <w:szCs w:val="26"/>
        </w:rPr>
      </w:pPr>
      <w:r w:rsidRPr="003C27F7">
        <w:rPr>
          <w:rFonts w:cs="Arial"/>
          <w:b/>
          <w:bCs/>
          <w:sz w:val="28"/>
          <w:szCs w:val="26"/>
        </w:rPr>
        <w:t>Глава 2. Создание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t>Статья 7. Порядок создания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1. Порядок создания ТОС включает: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создание инициативной группы граждан по организации ТОС;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организация и проведение собрания (конференции) по организации ТОС;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оформление документов, принятых собранием (конференцией) граждан по организации ТОС;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согласование и у</w:t>
      </w:r>
      <w:r w:rsidR="00CF47FA">
        <w:rPr>
          <w:rFonts w:cs="Arial"/>
          <w:color w:val="000000"/>
        </w:rPr>
        <w:t>становление решением </w:t>
      </w:r>
      <w:r w:rsidR="00F900B9">
        <w:rPr>
          <w:rFonts w:cs="Arial"/>
          <w:color w:val="000000"/>
        </w:rPr>
        <w:t>Арефьевского</w:t>
      </w:r>
      <w:r w:rsidRPr="001F6F4B">
        <w:rPr>
          <w:rFonts w:cs="Arial"/>
          <w:color w:val="000000"/>
        </w:rPr>
        <w:t xml:space="preserve"> сельского Совета депутатов границ ТОС по предложению населения, проживающего на данной территории.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регистрация Устав</w:t>
      </w:r>
      <w:r w:rsidR="00CF47FA">
        <w:rPr>
          <w:rFonts w:cs="Arial"/>
          <w:color w:val="000000"/>
        </w:rPr>
        <w:t>а ТОС администрацией </w:t>
      </w:r>
      <w:r w:rsidR="00F900B9">
        <w:rPr>
          <w:rFonts w:cs="Arial"/>
          <w:color w:val="000000"/>
        </w:rPr>
        <w:t>Арефьевского</w:t>
      </w:r>
      <w:r w:rsidRPr="001F6F4B">
        <w:rPr>
          <w:rFonts w:cs="Arial"/>
          <w:color w:val="000000"/>
        </w:rPr>
        <w:t> сельсовета;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государственная регистрация ТОС в качестве юридического лица - по решению собрания (конференции) граждан в соответствии с Уставом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 ТОС считается учрежденным с момента регистрации Устав</w:t>
      </w:r>
      <w:r w:rsidR="00CF47FA">
        <w:rPr>
          <w:rFonts w:cs="Arial"/>
          <w:color w:val="000000"/>
        </w:rPr>
        <w:t>а ТОС администрацией </w:t>
      </w:r>
      <w:r w:rsidR="00F900B9">
        <w:rPr>
          <w:rFonts w:cs="Arial"/>
          <w:color w:val="000000"/>
        </w:rPr>
        <w:t>Арефьевского</w:t>
      </w:r>
      <w:r w:rsidR="00F900B9" w:rsidRPr="001F6F4B">
        <w:rPr>
          <w:rFonts w:cs="Arial"/>
          <w:color w:val="000000"/>
        </w:rPr>
        <w:t xml:space="preserve"> </w:t>
      </w:r>
      <w:r w:rsidRPr="001F6F4B">
        <w:rPr>
          <w:rFonts w:cs="Arial"/>
          <w:color w:val="000000"/>
        </w:rPr>
        <w:t>сельсовета. Регистрация уставов ТОС в администрации </w:t>
      </w:r>
      <w:r w:rsidR="00F900B9">
        <w:rPr>
          <w:rFonts w:cs="Arial"/>
          <w:color w:val="000000"/>
        </w:rPr>
        <w:t>Арефьевского</w:t>
      </w:r>
      <w:r w:rsidRPr="001F6F4B">
        <w:rPr>
          <w:rFonts w:cs="Arial"/>
          <w:color w:val="000000"/>
        </w:rPr>
        <w:t xml:space="preserve"> сельсовета</w:t>
      </w:r>
      <w:r w:rsidRPr="001F6F4B">
        <w:rPr>
          <w:rFonts w:cs="Arial"/>
          <w:i/>
          <w:iCs/>
          <w:color w:val="000000"/>
        </w:rPr>
        <w:t> </w:t>
      </w:r>
      <w:r w:rsidRPr="001F6F4B">
        <w:rPr>
          <w:rFonts w:cs="Arial"/>
          <w:color w:val="000000"/>
        </w:rPr>
        <w:t>носит заявительный характер.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t>Статья 8. Определение территории для создания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1. Создание ТОС осуществляется по решению собрания (конференции) граждан, проживающих на соответствующей территории. Инициаторами создания ТОС могут быть: инициативная группа граждан в количестве не менее трех человек.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 Инициативная группа граждан письменно обращается в </w:t>
      </w:r>
      <w:r w:rsidR="00F900B9">
        <w:rPr>
          <w:rFonts w:cs="Arial"/>
          <w:color w:val="000000"/>
        </w:rPr>
        <w:t>Арефьевский</w:t>
      </w:r>
      <w:r w:rsidRPr="001F6F4B">
        <w:rPr>
          <w:rFonts w:cs="Arial"/>
          <w:color w:val="000000"/>
        </w:rPr>
        <w:t xml:space="preserve"> сельский Совет депутатов с предложением установить границы территории </w:t>
      </w:r>
      <w:proofErr w:type="gramStart"/>
      <w:r w:rsidRPr="001F6F4B">
        <w:rPr>
          <w:rFonts w:cs="Arial"/>
          <w:color w:val="000000"/>
        </w:rPr>
        <w:t>создаваемого</w:t>
      </w:r>
      <w:proofErr w:type="gramEnd"/>
      <w:r w:rsidRPr="001F6F4B">
        <w:rPr>
          <w:rFonts w:cs="Arial"/>
          <w:color w:val="000000"/>
        </w:rPr>
        <w:t xml:space="preserve"> ТОС. К заявлению прилагается описание границ территории </w:t>
      </w:r>
      <w:proofErr w:type="gramStart"/>
      <w:r w:rsidRPr="001F6F4B">
        <w:rPr>
          <w:rFonts w:cs="Arial"/>
          <w:color w:val="000000"/>
        </w:rPr>
        <w:t>создаваемого</w:t>
      </w:r>
      <w:proofErr w:type="gramEnd"/>
      <w:r w:rsidRPr="001F6F4B">
        <w:rPr>
          <w:rFonts w:cs="Arial"/>
          <w:color w:val="000000"/>
        </w:rPr>
        <w:t xml:space="preserve">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3. </w:t>
      </w:r>
      <w:r w:rsidR="00F900B9">
        <w:rPr>
          <w:rFonts w:cs="Arial"/>
          <w:color w:val="000000"/>
        </w:rPr>
        <w:t>Арефьевский</w:t>
      </w:r>
      <w:r w:rsidRPr="001F6F4B">
        <w:rPr>
          <w:rFonts w:cs="Arial"/>
          <w:color w:val="000000"/>
        </w:rPr>
        <w:t xml:space="preserve"> сельский Совет депутатов в месячный срок принимает решение об установлении границ территории создаваемого ТОС в соответствии с предложением инициативной группы либо в ином согласованном с инициаторами </w:t>
      </w:r>
      <w:r w:rsidRPr="001F6F4B">
        <w:rPr>
          <w:rFonts w:cs="Arial"/>
          <w:color w:val="000000"/>
        </w:rPr>
        <w:lastRenderedPageBreak/>
        <w:t>создания ТОС варианте, и доводит в письменном виде принятое решение до инициаторов создания ТОС.</w:t>
      </w:r>
    </w:p>
    <w:p w:rsidR="008B1154" w:rsidRPr="00B97300" w:rsidRDefault="008B1154" w:rsidP="008B1154">
      <w:pPr>
        <w:ind w:firstLine="709"/>
        <w:rPr>
          <w:rFonts w:cs="Arial"/>
        </w:rPr>
      </w:pPr>
      <w:r w:rsidRPr="00B97300">
        <w:rPr>
          <w:rFonts w:cs="Arial"/>
        </w:rPr>
        <w:t>4. После принятия </w:t>
      </w:r>
      <w:r w:rsidR="00F900B9">
        <w:rPr>
          <w:rFonts w:cs="Arial"/>
          <w:color w:val="000000"/>
        </w:rPr>
        <w:t>Арефьевским</w:t>
      </w:r>
      <w:r w:rsidRPr="00B97300">
        <w:rPr>
          <w:rFonts w:cs="Arial"/>
        </w:rPr>
        <w:t> сельским Советом депутатов </w:t>
      </w:r>
      <w:r w:rsidR="009B1073" w:rsidRPr="00B97300">
        <w:rPr>
          <w:rFonts w:cs="Arial"/>
        </w:rPr>
        <w:t>решения,</w:t>
      </w:r>
      <w:r w:rsidRPr="00B97300">
        <w:rPr>
          <w:rFonts w:cs="Arial"/>
        </w:rPr>
        <w:t xml:space="preserve"> об установлении границ создаваемого ТОС, инициативная группа граждан вправе приступить к организации проведения учредительного собрания (конференции) граждан по созданию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t>Статья 9. Порядок организации и проведения собрания (конференции) граждан по организации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1. Создание ТОС осуществляется на собрании (конференции) граждан, проживающих по месту жительства на территории образуемого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 Организацию собрания (конференции) осуществляет инициативная группа граждан численностью не менее трех человек, проживающих по месту жительства на соответствующей территории.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3. В зависимости от числа граждан, постоянно или преимущественно проживающих на территории образуемого ТОС, проводится собрание (конференция) граждан.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 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4. Организаторы собрания (конференции):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составляют порядок организации и проведения собрания (конференции);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не менее чем за две недели до проведения собрания, конференции извещают граждан о дате, месте и времени проведения собрания (конференции);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в случае проведения конференции устанавливают нормы представительства жителей </w:t>
      </w:r>
      <w:r w:rsidR="00B3317B">
        <w:rPr>
          <w:rFonts w:cs="Arial"/>
          <w:color w:val="000000"/>
        </w:rPr>
        <w:t>Арефьевского</w:t>
      </w:r>
      <w:r w:rsidRPr="001F6F4B">
        <w:rPr>
          <w:rFonts w:cs="Arial"/>
          <w:color w:val="000000"/>
        </w:rPr>
        <w:t> сельсовета</w:t>
      </w:r>
      <w:r w:rsidRPr="001F6F4B">
        <w:rPr>
          <w:rFonts w:cs="Arial"/>
          <w:i/>
          <w:iCs/>
          <w:color w:val="000000"/>
        </w:rPr>
        <w:t> </w:t>
      </w:r>
      <w:r w:rsidRPr="001F6F4B">
        <w:rPr>
          <w:rFonts w:cs="Arial"/>
          <w:color w:val="000000"/>
        </w:rPr>
        <w:t>делегатами конференции, организуют выдвижение представителей (делегатов) на конференцию путем проведения собраний; - организуют приглашение на собрание (конференцию) граждан представителей органов местного самоуправления, других заинтересованных лиц;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подготавливают проект повестки учредительного собрания (конференции) граждан;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подготавливают проект устава ТОС, проекты других документов для принятия на собрании (конференции) граждан;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проводят регистрацию жителей или их представителей, прибывших на собрание (конференцию), и учет мандатов (протоколов собраний жителей или подписных листов по выборам делегатов конференции);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определяют и уполномочивают своего представителя для открытия и ведения собрания (конференции) до избрания председателя собрания (конференции).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5. Участники собрания (конференции) избирают председателя и секретаря собрания (конференции) и утверждают повестку дня.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 xml:space="preserve">Собрание граждан правомочно, если в нем принимает участие не менее одной трети жителей соответствующей территории, достигших </w:t>
      </w:r>
      <w:r w:rsidRPr="001F6F4B">
        <w:rPr>
          <w:rFonts w:cs="Arial"/>
          <w:color w:val="000000"/>
        </w:rPr>
        <w:lastRenderedPageBreak/>
        <w:t>шестнадцатилетнего возраста. Конференция правомочна,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6. К исключительным полномочиям собрания (конференции) граждан, осуществляющих ТОС, относятся: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установление структуры органов территориального общественного самоуправления;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принятие Устава территориального общественного самоуправления, внесение в него изменений и дополнений;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избрание органов территориального общественного самоуправления;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определение основных направлений деятельности территориального общественного самоуправления;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утверждение сметы доходов и расходов территориального общественного самоуправления и отчет</w:t>
      </w:r>
      <w:proofErr w:type="gramStart"/>
      <w:r w:rsidRPr="001F6F4B">
        <w:rPr>
          <w:rFonts w:cs="Arial"/>
          <w:color w:val="000000"/>
        </w:rPr>
        <w:t>а о её</w:t>
      </w:r>
      <w:proofErr w:type="gramEnd"/>
      <w:r w:rsidRPr="001F6F4B">
        <w:rPr>
          <w:rFonts w:cs="Arial"/>
          <w:color w:val="000000"/>
        </w:rPr>
        <w:t> исполнении;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рассмотрение и утверждение отчетов о деятельности органов территориального общественного самоуправления;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обсуждение инициативного проекта и принятие решения по вопросу о его одобрении.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Решения учредительного собрания (конференции) принимаются открытым голосованием простым большинством голосов.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7. Процедура проведения собрания (конференции) граждан отражается в протоколе, который ведется в свободной форме секретарем собрания (конференции), подписывается председателем и секретарем собрания.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8. Органы местного самоуправления вправе направить для участия в учредительном собрании (конференции) граждан по организации ТОС своих представителей, депутатов </w:t>
      </w:r>
      <w:r w:rsidR="00B3317B">
        <w:rPr>
          <w:rFonts w:cs="Arial"/>
          <w:color w:val="000000"/>
        </w:rPr>
        <w:t>Арефьевского</w:t>
      </w:r>
      <w:r w:rsidR="00B3317B" w:rsidRPr="001F6F4B">
        <w:rPr>
          <w:rFonts w:cs="Arial"/>
          <w:color w:val="000000"/>
        </w:rPr>
        <w:t xml:space="preserve"> </w:t>
      </w:r>
      <w:r w:rsidRPr="001F6F4B">
        <w:rPr>
          <w:rFonts w:cs="Arial"/>
          <w:color w:val="000000"/>
        </w:rPr>
        <w:t>сельского Совета депутатов с правом совещательного голоса.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t>Статья 10. Устав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1. В Уставе ТОС определяются: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территория, на которой осуществляется ТОС;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цели, задачи, формы и основные направления деятельности ТОС;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порядок формирования и прекращения полномочий, срок полномочий, права и обязанности органов ТОС;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порядок принятия решений органами ТОС;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порядок прекращения осуществления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 Устав ТОС подлежит регистрации администрацией </w:t>
      </w:r>
      <w:r w:rsidR="00B3317B">
        <w:rPr>
          <w:rFonts w:cs="Arial"/>
          <w:color w:val="000000"/>
        </w:rPr>
        <w:t xml:space="preserve">Арефьевского </w:t>
      </w:r>
      <w:r w:rsidRPr="001F6F4B">
        <w:rPr>
          <w:rFonts w:cs="Arial"/>
          <w:color w:val="000000"/>
        </w:rPr>
        <w:t>сельсовета.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3. Дополнительные требования к содержанию Устава ТОС органами местного самоуправления устанавливаться не могут.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4. Изменения и дополнения в Устав ТОС вносятся решением собрания (конференции) участников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rFonts w:cs="Arial"/>
          <w:sz w:val="28"/>
          <w:szCs w:val="26"/>
        </w:rPr>
      </w:pPr>
      <w:r w:rsidRPr="003C27F7">
        <w:rPr>
          <w:rFonts w:cs="Arial"/>
          <w:b/>
          <w:bCs/>
          <w:sz w:val="28"/>
          <w:szCs w:val="26"/>
        </w:rPr>
        <w:t>Глава 3. Организационные основы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lastRenderedPageBreak/>
        <w:t>Статья 11. Собрание (конференция) участников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1. Собрание (конференция) может созываться органами местного самоуправления, органами ТОС или инициативными группами участников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Собрание (конференция) участников ТОС созывается в плановом порядке либо по мере необходимости, но не реже одного раза в год.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 xml:space="preserve">2. Порядок назначения и проведения собрания (конференции) граждан, полномочия собрания (конференции) определяется Положением о собраниях (конференциях) граждан </w:t>
      </w:r>
      <w:r w:rsidR="00B3317B">
        <w:rPr>
          <w:rFonts w:cs="Arial"/>
          <w:color w:val="000000"/>
        </w:rPr>
        <w:t>Арефьевского</w:t>
      </w:r>
      <w:r w:rsidRPr="001F6F4B">
        <w:rPr>
          <w:rFonts w:cs="Arial"/>
          <w:color w:val="000000"/>
        </w:rPr>
        <w:t xml:space="preserve"> сельсовета, утвержденным </w:t>
      </w:r>
      <w:r w:rsidR="00B3317B">
        <w:rPr>
          <w:rFonts w:cs="Arial"/>
          <w:color w:val="000000"/>
        </w:rPr>
        <w:t xml:space="preserve"> Арефьевским</w:t>
      </w:r>
      <w:r w:rsidRPr="001F6F4B">
        <w:rPr>
          <w:rFonts w:cs="Arial"/>
          <w:color w:val="000000"/>
        </w:rPr>
        <w:t> сельским Советом депутатов, настоящим Положением, Уставом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3. В случае созыва собрания (конференции) инициативной группой граждан ее численность не может быть меньше 10% участников ТОС. Собрание (конференция) граждан, созванное инициативной группой, проводится не позднее 30 дней после письменного обращения инициативной группы в исполнительный орган ТОС (к уполномоченному лицу ТОС).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4.</w:t>
      </w:r>
      <w:r w:rsidRPr="001F6F4B">
        <w:rPr>
          <w:rFonts w:cs="Arial"/>
          <w:color w:val="FF0000"/>
        </w:rPr>
        <w:t> </w:t>
      </w:r>
      <w:r w:rsidRPr="001F6F4B">
        <w:rPr>
          <w:rFonts w:cs="Arial"/>
          <w:color w:val="000000"/>
        </w:rPr>
        <w:t>За 10 дней до дня проведения собрания (конференции) ее организаторы в обязательном порядке уведомляют: участников ТОС (избранных делегатов), администрацию </w:t>
      </w:r>
      <w:r w:rsidR="00B3317B">
        <w:rPr>
          <w:rFonts w:cs="Arial"/>
          <w:color w:val="000000"/>
        </w:rPr>
        <w:t>Арефьевского</w:t>
      </w:r>
      <w:r w:rsidRPr="001F6F4B">
        <w:rPr>
          <w:rFonts w:cs="Arial"/>
          <w:color w:val="000000"/>
        </w:rPr>
        <w:t> сельсовета, других заинтересованных лиц и приглашенных.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5. К полномочиям собрания (конференции) граждан, осуществляющих территориальное общественное самоуправление, относятся: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1) установление структуры органов территориального общественного самоуправления;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3) избрание органов территориального общественного самоуправления;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4) определение основных направлений деятельности территориального общественного самоуправления;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1F6F4B">
        <w:rPr>
          <w:rFonts w:cs="Arial"/>
          <w:color w:val="000000"/>
        </w:rPr>
        <w:t>а о ее</w:t>
      </w:r>
      <w:proofErr w:type="gramEnd"/>
      <w:r w:rsidRPr="001F6F4B">
        <w:rPr>
          <w:rFonts w:cs="Arial"/>
          <w:color w:val="000000"/>
        </w:rPr>
        <w:t xml:space="preserve"> исполнении;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7) обсуждение инициативного проекта и принятие решения по вопросу о его одобрении.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6. Решения собраний (конференций) участников ТОС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7. Решения собраний (конференций) участников ТОС, решения органов ТОС, не соответствующие действующему законодательству, муниципальным правовым актам, могут быть отменены в судебном порядке.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t>Статья 12. Общественные объединения органов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1. В целях обмена информацией и опытом работы, объединения усилий и проведения согласованной политики по развитию и защите прав ТОС органы ТОС могут создавать общественные объединения ТОС (союзы, ассоциации, иные), действующие на территории </w:t>
      </w:r>
      <w:r w:rsidR="00B3317B">
        <w:rPr>
          <w:rFonts w:cs="Arial"/>
          <w:color w:val="000000"/>
        </w:rPr>
        <w:t>Арефьевского</w:t>
      </w:r>
      <w:r w:rsidRPr="001F6F4B">
        <w:rPr>
          <w:rFonts w:cs="Arial"/>
          <w:color w:val="000000"/>
        </w:rPr>
        <w:t xml:space="preserve"> сельсовета, принимать участие в </w:t>
      </w:r>
      <w:r w:rsidRPr="001F6F4B">
        <w:rPr>
          <w:rFonts w:cs="Arial"/>
          <w:color w:val="000000"/>
        </w:rPr>
        <w:lastRenderedPageBreak/>
        <w:t>работе муниципальных, региональных и общероссийских общественных объединений.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 Решение об участии органов ТОС в создании и работе общественных объединений подлежит рассмотрению и утверждению на собрании (конференции) участников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t>Статья 13. Взаимодействие органов территориально</w:t>
      </w:r>
      <w:r w:rsidR="00BF593E">
        <w:rPr>
          <w:b/>
          <w:bCs/>
          <w:sz w:val="26"/>
          <w:szCs w:val="28"/>
        </w:rPr>
        <w:t xml:space="preserve">го общественного самоуправления </w:t>
      </w:r>
      <w:r w:rsidRPr="003C27F7">
        <w:rPr>
          <w:b/>
          <w:bCs/>
          <w:sz w:val="26"/>
          <w:szCs w:val="28"/>
        </w:rPr>
        <w:t>с органами местного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 xml:space="preserve">1. Органы ТОС осуществляют свою деятельность во взаимодействии с органами и должностными лицами местного самоуправления                                                       </w:t>
      </w:r>
      <w:r w:rsidR="00BF593E">
        <w:rPr>
          <w:rFonts w:cs="Arial"/>
          <w:color w:val="000000"/>
        </w:rPr>
        <w:t>Орловского</w:t>
      </w:r>
      <w:r w:rsidRPr="001F6F4B">
        <w:rPr>
          <w:rFonts w:cs="Arial"/>
          <w:color w:val="000000"/>
        </w:rPr>
        <w:t> сельсовета в целях развития ТОС и совместного решения вопросов местного значения на основе принципов социального партнерства.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 Правовые отношения органов ТОС с органами местного самоуправления строятся на основе заключаемых договоров и соглашений.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Договоры заключаются на выполнение собственных инициатив ТОС по вопросам местного значения на установленный срок или без установления срока, а также на осуществление работ и предоставление услуг.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</w:t>
      </w:r>
      <w:proofErr w:type="gramStart"/>
      <w:r w:rsidRPr="001F6F4B">
        <w:rPr>
          <w:rFonts w:cs="Arial"/>
          <w:color w:val="000000"/>
        </w:rPr>
        <w:t>контроля за</w:t>
      </w:r>
      <w:proofErr w:type="gramEnd"/>
      <w:r w:rsidRPr="001F6F4B">
        <w:rPr>
          <w:rFonts w:cs="Arial"/>
          <w:color w:val="000000"/>
        </w:rPr>
        <w:t xml:space="preserve"> расходованием выделенных средств определяются решением </w:t>
      </w:r>
      <w:r w:rsidR="00B3317B">
        <w:rPr>
          <w:rFonts w:cs="Arial"/>
          <w:color w:val="000000"/>
        </w:rPr>
        <w:t>Арефьевского</w:t>
      </w:r>
      <w:r w:rsidRPr="001F6F4B">
        <w:rPr>
          <w:rFonts w:cs="Arial"/>
          <w:color w:val="000000"/>
        </w:rPr>
        <w:t> сельского Совета депутатов.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3. 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4. 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с участием органов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rFonts w:cs="Arial"/>
          <w:sz w:val="28"/>
          <w:szCs w:val="26"/>
        </w:rPr>
      </w:pPr>
      <w:r w:rsidRPr="003C27F7">
        <w:rPr>
          <w:rFonts w:cs="Arial"/>
          <w:b/>
          <w:bCs/>
          <w:sz w:val="28"/>
          <w:szCs w:val="26"/>
        </w:rPr>
        <w:t>Глава 4. Экономическая основа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t>Статья 14. Собственность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1. ТОС вправе иметь в собственности денежные средства и имущество, передаваемое органами местного самоуправления, гражданами, а также имущество, создаваемое или приобретаемое за счет собственных сре</w:t>
      </w:r>
      <w:proofErr w:type="gramStart"/>
      <w:r w:rsidRPr="001F6F4B">
        <w:rPr>
          <w:rFonts w:cs="Arial"/>
          <w:color w:val="000000"/>
        </w:rPr>
        <w:t>дств в с</w:t>
      </w:r>
      <w:proofErr w:type="gramEnd"/>
      <w:r w:rsidRPr="001F6F4B">
        <w:rPr>
          <w:rFonts w:cs="Arial"/>
          <w:color w:val="000000"/>
        </w:rPr>
        <w:t>оответствии с Уставом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 Источниками формирования имущества ТОС являются: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 добровольные взносы и пожертвования;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 средства местного бюджета, передаваемые органам ТОС для реализации собственных инициатив по вопросам местного значения;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 другие, не запрещенные законом поступления.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3. Порядок отчуждения собственности ТОС, объем и условия осуществления правомочий собственника уполномоченным органом ТОС устанавливаются в соответствии с действующим законодательством, муниципальными правовыми актами, Уставом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rFonts w:cs="Arial"/>
          <w:sz w:val="28"/>
          <w:szCs w:val="26"/>
        </w:rPr>
      </w:pPr>
      <w:r w:rsidRPr="003C27F7">
        <w:rPr>
          <w:rFonts w:cs="Arial"/>
          <w:b/>
          <w:bCs/>
          <w:sz w:val="28"/>
          <w:szCs w:val="26"/>
        </w:rPr>
        <w:t>Глава 5. Гарантии и ответственность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t>Статья 15. Гарантии деятельности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1. Органы местного самоуправления предоставляют органам ТОС необходимую информацию для создания, функционирования и развития ТОС.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 Органы местного самоуправления содействуют становлению и развитию ТОС на территории </w:t>
      </w:r>
      <w:r w:rsidR="00B3317B">
        <w:rPr>
          <w:rFonts w:cs="Arial"/>
          <w:color w:val="000000"/>
        </w:rPr>
        <w:t>Арефьевского</w:t>
      </w:r>
      <w:r w:rsidRPr="001F6F4B">
        <w:rPr>
          <w:rFonts w:cs="Arial"/>
          <w:color w:val="000000"/>
        </w:rPr>
        <w:t> сельсовета</w:t>
      </w:r>
      <w:r w:rsidRPr="001F6F4B">
        <w:rPr>
          <w:rFonts w:cs="Arial"/>
          <w:i/>
          <w:iCs/>
          <w:color w:val="000000"/>
        </w:rPr>
        <w:t> </w:t>
      </w:r>
      <w:r w:rsidRPr="001F6F4B">
        <w:rPr>
          <w:rFonts w:cs="Arial"/>
          <w:color w:val="000000"/>
        </w:rPr>
        <w:t>с использованием финансовых возможностей местного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t xml:space="preserve">Статья 16. </w:t>
      </w:r>
      <w:proofErr w:type="gramStart"/>
      <w:r w:rsidRPr="003C27F7">
        <w:rPr>
          <w:b/>
          <w:bCs/>
          <w:sz w:val="26"/>
          <w:szCs w:val="28"/>
        </w:rPr>
        <w:t>Контроль за</w:t>
      </w:r>
      <w:proofErr w:type="gramEnd"/>
      <w:r w:rsidRPr="003C27F7">
        <w:rPr>
          <w:b/>
          <w:bCs/>
          <w:sz w:val="26"/>
          <w:szCs w:val="28"/>
        </w:rPr>
        <w:t xml:space="preserve"> деятельностью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1. Участники ТОС вправе получать в полном объеме информацию о деятельности органов и уполномоченных лиц ТОС, участвовать в принятии решений по результатам отчетов органов и уполномоченных лиц ТОС о своей деятельности.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rFonts w:cs="Arial"/>
          <w:sz w:val="28"/>
          <w:szCs w:val="26"/>
        </w:rPr>
      </w:pPr>
      <w:r w:rsidRPr="003C27F7">
        <w:rPr>
          <w:rFonts w:cs="Arial"/>
          <w:b/>
          <w:bCs/>
          <w:sz w:val="28"/>
          <w:szCs w:val="26"/>
        </w:rPr>
        <w:t>Глава 6. Заключительные положения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rPr>
          <w:b/>
          <w:bCs/>
          <w:sz w:val="26"/>
          <w:szCs w:val="28"/>
        </w:rPr>
      </w:pPr>
      <w:r w:rsidRPr="003C27F7">
        <w:rPr>
          <w:b/>
          <w:bCs/>
          <w:sz w:val="26"/>
          <w:szCs w:val="28"/>
        </w:rPr>
        <w:t>Статья 17. Прекращение деятельности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1. Деятельность ТОС прекращается в соответствии с действующим законодательством: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- на основании решения общего собрания (конференции) участников</w:t>
      </w:r>
      <w:r w:rsidRPr="001F6F4B">
        <w:rPr>
          <w:rFonts w:cs="Arial"/>
          <w:color w:val="FF0000"/>
        </w:rPr>
        <w:t> </w:t>
      </w:r>
      <w:r w:rsidRPr="001F6F4B">
        <w:rPr>
          <w:rFonts w:cs="Arial"/>
          <w:color w:val="000000"/>
        </w:rPr>
        <w:t>ТОС;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 xml:space="preserve">- на основании решения </w:t>
      </w:r>
      <w:proofErr w:type="gramStart"/>
      <w:r w:rsidRPr="001F6F4B">
        <w:rPr>
          <w:rFonts w:cs="Arial"/>
          <w:color w:val="000000"/>
        </w:rPr>
        <w:t>суда</w:t>
      </w:r>
      <w:proofErr w:type="gramEnd"/>
      <w:r w:rsidRPr="001F6F4B">
        <w:rPr>
          <w:rFonts w:cs="Arial"/>
          <w:color w:val="000000"/>
        </w:rPr>
        <w:t xml:space="preserve"> в случае нарушения требований действующего законодательства.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2.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</w:rPr>
        <w:t>3. Иные финансовые средства и имущество, оставшиеся после удовлетворения требований кредиторов, направляются на цели, предусмотренные Уставом ТОС, либо на цели, определяемые решением собрания (конференции) граждан о ликвидации ТОС, а в спорных случаях – в порядке, определенном решением суда.</w:t>
      </w:r>
    </w:p>
    <w:p w:rsidR="008B1154" w:rsidRDefault="008B1154" w:rsidP="008B1154">
      <w:pPr>
        <w:ind w:firstLine="709"/>
        <w:rPr>
          <w:rFonts w:cs="Arial"/>
          <w:color w:val="000000"/>
        </w:rPr>
      </w:pPr>
    </w:p>
    <w:p w:rsidR="00BF593E" w:rsidRDefault="00BF593E" w:rsidP="008B1154">
      <w:pPr>
        <w:ind w:firstLine="709"/>
        <w:rPr>
          <w:rFonts w:cs="Arial"/>
          <w:color w:val="000000"/>
        </w:rPr>
      </w:pPr>
    </w:p>
    <w:p w:rsidR="00BF593E" w:rsidRDefault="00BF593E" w:rsidP="008B1154">
      <w:pPr>
        <w:ind w:firstLine="709"/>
        <w:rPr>
          <w:rFonts w:cs="Arial"/>
          <w:color w:val="000000"/>
        </w:rPr>
      </w:pPr>
    </w:p>
    <w:p w:rsidR="00BF593E" w:rsidRDefault="00BF593E" w:rsidP="008B1154">
      <w:pPr>
        <w:ind w:firstLine="709"/>
        <w:rPr>
          <w:rFonts w:cs="Arial"/>
          <w:color w:val="000000"/>
        </w:rPr>
      </w:pPr>
    </w:p>
    <w:p w:rsidR="00BF593E" w:rsidRDefault="00BF593E" w:rsidP="008B1154">
      <w:pPr>
        <w:ind w:firstLine="709"/>
        <w:rPr>
          <w:rFonts w:cs="Arial"/>
          <w:color w:val="000000"/>
        </w:rPr>
      </w:pPr>
    </w:p>
    <w:p w:rsidR="00BF593E" w:rsidRDefault="00BF593E" w:rsidP="008B1154">
      <w:pPr>
        <w:ind w:firstLine="709"/>
        <w:rPr>
          <w:rFonts w:cs="Arial"/>
          <w:color w:val="000000"/>
        </w:rPr>
      </w:pPr>
    </w:p>
    <w:p w:rsidR="00BF593E" w:rsidRDefault="00BF593E" w:rsidP="008B1154">
      <w:pPr>
        <w:ind w:firstLine="709"/>
        <w:rPr>
          <w:rFonts w:cs="Arial"/>
          <w:color w:val="000000"/>
        </w:rPr>
      </w:pPr>
    </w:p>
    <w:p w:rsidR="00BF593E" w:rsidRDefault="00BF593E" w:rsidP="008B1154">
      <w:pPr>
        <w:ind w:firstLine="709"/>
        <w:rPr>
          <w:rFonts w:cs="Arial"/>
          <w:color w:val="000000"/>
        </w:rPr>
      </w:pPr>
    </w:p>
    <w:p w:rsidR="00BF593E" w:rsidRDefault="00BF593E" w:rsidP="008B1154">
      <w:pPr>
        <w:ind w:firstLine="709"/>
        <w:rPr>
          <w:rFonts w:cs="Arial"/>
          <w:color w:val="000000"/>
        </w:rPr>
      </w:pPr>
    </w:p>
    <w:p w:rsidR="00BF593E" w:rsidRDefault="00BF593E" w:rsidP="008B1154">
      <w:pPr>
        <w:ind w:firstLine="709"/>
        <w:rPr>
          <w:rFonts w:cs="Arial"/>
          <w:color w:val="000000"/>
        </w:rPr>
      </w:pPr>
    </w:p>
    <w:p w:rsidR="00BF593E" w:rsidRPr="001F6F4B" w:rsidRDefault="00BF593E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jc w:val="right"/>
        <w:rPr>
          <w:rFonts w:cs="Arial"/>
          <w:color w:val="000000"/>
          <w:spacing w:val="10"/>
        </w:rPr>
      </w:pPr>
      <w:r w:rsidRPr="001F6F4B">
        <w:rPr>
          <w:rFonts w:cs="Arial"/>
          <w:color w:val="000000"/>
          <w:spacing w:val="10"/>
        </w:rPr>
        <w:lastRenderedPageBreak/>
        <w:t>Приложение</w:t>
      </w:r>
    </w:p>
    <w:p w:rsidR="008B1154" w:rsidRPr="001F6F4B" w:rsidRDefault="008B1154" w:rsidP="008B1154">
      <w:pPr>
        <w:ind w:firstLine="709"/>
        <w:jc w:val="right"/>
        <w:rPr>
          <w:rFonts w:cs="Arial"/>
          <w:color w:val="000000"/>
          <w:spacing w:val="10"/>
        </w:rPr>
      </w:pPr>
      <w:r w:rsidRPr="001F6F4B">
        <w:rPr>
          <w:rFonts w:cs="Arial"/>
          <w:color w:val="000000"/>
          <w:spacing w:val="10"/>
        </w:rPr>
        <w:t>к Положению</w:t>
      </w:r>
      <w:r w:rsidRPr="001F6F4B">
        <w:rPr>
          <w:rFonts w:cs="Arial"/>
          <w:color w:val="000000"/>
        </w:rPr>
        <w:t xml:space="preserve"> </w:t>
      </w:r>
      <w:r w:rsidRPr="001F6F4B">
        <w:rPr>
          <w:rFonts w:cs="Arial"/>
          <w:color w:val="000000"/>
          <w:spacing w:val="10"/>
        </w:rPr>
        <w:t xml:space="preserve">о </w:t>
      </w:r>
      <w:proofErr w:type="gramStart"/>
      <w:r w:rsidRPr="001F6F4B">
        <w:rPr>
          <w:rFonts w:cs="Arial"/>
          <w:color w:val="000000"/>
          <w:spacing w:val="10"/>
        </w:rPr>
        <w:t>территориальном</w:t>
      </w:r>
      <w:proofErr w:type="gramEnd"/>
    </w:p>
    <w:p w:rsidR="008B1154" w:rsidRPr="001F6F4B" w:rsidRDefault="008B1154" w:rsidP="008B1154">
      <w:pPr>
        <w:ind w:firstLine="709"/>
        <w:jc w:val="right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 xml:space="preserve">общественном </w:t>
      </w:r>
      <w:proofErr w:type="gramStart"/>
      <w:r w:rsidRPr="001F6F4B">
        <w:rPr>
          <w:rFonts w:cs="Arial"/>
          <w:color w:val="000000"/>
          <w:spacing w:val="10"/>
        </w:rPr>
        <w:t>самоуправлении</w:t>
      </w:r>
      <w:proofErr w:type="gramEnd"/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3C27F7" w:rsidRDefault="008B1154" w:rsidP="008B1154">
      <w:pPr>
        <w:ind w:firstLine="709"/>
        <w:jc w:val="center"/>
        <w:rPr>
          <w:rFonts w:cs="Arial"/>
          <w:kern w:val="32"/>
          <w:sz w:val="32"/>
          <w:szCs w:val="32"/>
        </w:rPr>
      </w:pPr>
      <w:r w:rsidRPr="003C27F7">
        <w:rPr>
          <w:rFonts w:cs="Arial"/>
          <w:b/>
          <w:bCs/>
          <w:kern w:val="32"/>
          <w:sz w:val="32"/>
          <w:szCs w:val="32"/>
        </w:rPr>
        <w:t>СОГЛАШЕНИЕ</w:t>
      </w:r>
    </w:p>
    <w:p w:rsidR="008B1154" w:rsidRPr="003C27F7" w:rsidRDefault="008B1154" w:rsidP="008B1154">
      <w:pPr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  <w:r w:rsidRPr="003C27F7">
        <w:rPr>
          <w:rFonts w:cs="Arial"/>
          <w:b/>
          <w:bCs/>
          <w:kern w:val="32"/>
          <w:sz w:val="32"/>
          <w:szCs w:val="32"/>
        </w:rPr>
        <w:t>о перечислении денежных средств территориальному общественному</w:t>
      </w:r>
      <w:r w:rsidRPr="003C27F7">
        <w:rPr>
          <w:rFonts w:cs="Arial"/>
          <w:kern w:val="32"/>
          <w:sz w:val="32"/>
          <w:szCs w:val="32"/>
        </w:rPr>
        <w:t> </w:t>
      </w:r>
      <w:r w:rsidRPr="003C27F7">
        <w:rPr>
          <w:rFonts w:cs="Arial"/>
          <w:b/>
          <w:bCs/>
          <w:kern w:val="32"/>
          <w:sz w:val="32"/>
          <w:szCs w:val="32"/>
        </w:rPr>
        <w:t>самоуправлению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proofErr w:type="gramStart"/>
      <w:r w:rsidRPr="001F6F4B">
        <w:rPr>
          <w:rFonts w:cs="Arial"/>
          <w:color w:val="000000"/>
          <w:spacing w:val="10"/>
        </w:rPr>
        <w:t>Администрация</w:t>
      </w:r>
      <w:r w:rsidRPr="001F6F4B">
        <w:rPr>
          <w:rFonts w:cs="Arial"/>
          <w:i/>
          <w:iCs/>
          <w:color w:val="000000"/>
        </w:rPr>
        <w:t> </w:t>
      </w:r>
      <w:r w:rsidR="00B3317B">
        <w:rPr>
          <w:rFonts w:cs="Arial"/>
          <w:color w:val="000000"/>
        </w:rPr>
        <w:t xml:space="preserve">Арефьевского </w:t>
      </w:r>
      <w:r w:rsidR="00BF593E">
        <w:rPr>
          <w:rFonts w:cs="Arial"/>
          <w:color w:val="000000"/>
        </w:rPr>
        <w:t> сельсовета Бирилюсского</w:t>
      </w:r>
      <w:r w:rsidRPr="001F6F4B">
        <w:rPr>
          <w:rFonts w:cs="Arial"/>
          <w:color w:val="000000"/>
        </w:rPr>
        <w:t xml:space="preserve"> района </w:t>
      </w:r>
      <w:r w:rsidRPr="001F6F4B">
        <w:rPr>
          <w:rFonts w:cs="Arial"/>
          <w:color w:val="000000"/>
          <w:spacing w:val="10"/>
        </w:rPr>
        <w:t>Красноярского края, именуемая в дальнейшем «Администрация», в лице</w:t>
      </w:r>
      <w:r w:rsidRPr="001F6F4B">
        <w:rPr>
          <w:rFonts w:cs="Arial"/>
          <w:color w:val="000000"/>
        </w:rPr>
        <w:t xml:space="preserve"> главы</w:t>
      </w:r>
      <w:r w:rsidRPr="001F6F4B">
        <w:rPr>
          <w:rFonts w:cs="Arial"/>
          <w:color w:val="000000"/>
          <w:spacing w:val="10"/>
        </w:rPr>
        <w:t xml:space="preserve">, действующего на основании </w:t>
      </w:r>
      <w:hyperlink r:id="rId6" w:tooltip="Устава Анашенского сельсовета" w:history="1">
        <w:r w:rsidRPr="00BF593E">
          <w:rPr>
            <w:rStyle w:val="a3"/>
            <w:rFonts w:cs="Arial"/>
            <w:color w:val="auto"/>
            <w:spacing w:val="10"/>
          </w:rPr>
          <w:t xml:space="preserve">Устава </w:t>
        </w:r>
        <w:r w:rsidR="008441C3">
          <w:rPr>
            <w:rFonts w:cs="Arial"/>
            <w:color w:val="000000"/>
          </w:rPr>
          <w:t>Арефьевского</w:t>
        </w:r>
        <w:r w:rsidRPr="00BF593E">
          <w:rPr>
            <w:rStyle w:val="a3"/>
            <w:rFonts w:cs="Arial"/>
            <w:color w:val="auto"/>
            <w:spacing w:val="10"/>
          </w:rPr>
          <w:t xml:space="preserve"> сельсовета</w:t>
        </w:r>
      </w:hyperlink>
      <w:r w:rsidR="00BF593E">
        <w:rPr>
          <w:rFonts w:cs="Arial"/>
          <w:color w:val="000000"/>
          <w:spacing w:val="10"/>
        </w:rPr>
        <w:t xml:space="preserve"> Бирилюсского</w:t>
      </w:r>
      <w:r w:rsidRPr="001F6F4B">
        <w:rPr>
          <w:rFonts w:cs="Arial"/>
          <w:color w:val="000000"/>
          <w:spacing w:val="10"/>
        </w:rPr>
        <w:t xml:space="preserve"> района Красноярского края, с одной</w:t>
      </w:r>
      <w:r w:rsidRPr="001F6F4B">
        <w:rPr>
          <w:rFonts w:cs="Arial"/>
          <w:color w:val="000000"/>
        </w:rPr>
        <w:t> </w:t>
      </w:r>
      <w:r w:rsidRPr="001F6F4B">
        <w:rPr>
          <w:rFonts w:cs="Arial"/>
          <w:color w:val="000000"/>
          <w:spacing w:val="10"/>
        </w:rPr>
        <w:t xml:space="preserve">стороны, </w:t>
      </w:r>
      <w:proofErr w:type="spellStart"/>
      <w:r w:rsidRPr="001F6F4B">
        <w:rPr>
          <w:rFonts w:cs="Arial"/>
          <w:color w:val="000000"/>
          <w:spacing w:val="10"/>
        </w:rPr>
        <w:t>и_________________</w:t>
      </w:r>
      <w:proofErr w:type="spellEnd"/>
      <w:r w:rsidRPr="001F6F4B">
        <w:rPr>
          <w:rFonts w:cs="Arial"/>
          <w:color w:val="000000"/>
          <w:spacing w:val="10"/>
        </w:rPr>
        <w:t>, именуемое в дальнейшем «Получатель», в</w:t>
      </w:r>
      <w:r w:rsidRPr="001F6F4B">
        <w:rPr>
          <w:rFonts w:cs="Arial"/>
          <w:color w:val="000000"/>
        </w:rPr>
        <w:t xml:space="preserve"> </w:t>
      </w:r>
      <w:proofErr w:type="spellStart"/>
      <w:r w:rsidRPr="001F6F4B">
        <w:rPr>
          <w:rFonts w:cs="Arial"/>
          <w:color w:val="000000"/>
        </w:rPr>
        <w:t>лице___________________________</w:t>
      </w:r>
      <w:proofErr w:type="spellEnd"/>
      <w:r w:rsidRPr="001F6F4B">
        <w:rPr>
          <w:rFonts w:cs="Arial"/>
          <w:color w:val="000000"/>
          <w:spacing w:val="10"/>
        </w:rPr>
        <w:t>, действующего на основании</w:t>
      </w:r>
      <w:r w:rsidRPr="001F6F4B">
        <w:rPr>
          <w:rFonts w:cs="Arial"/>
          <w:color w:val="000000"/>
        </w:rPr>
        <w:t> </w:t>
      </w:r>
      <w:proofErr w:type="spellStart"/>
      <w:r w:rsidRPr="001F6F4B">
        <w:rPr>
          <w:rFonts w:cs="Arial"/>
          <w:color w:val="000000"/>
        </w:rPr>
        <w:t>________</w:t>
      </w:r>
      <w:r w:rsidRPr="001F6F4B">
        <w:rPr>
          <w:rFonts w:cs="Arial"/>
          <w:color w:val="000000"/>
          <w:spacing w:val="10"/>
        </w:rPr>
        <w:t>с</w:t>
      </w:r>
      <w:proofErr w:type="spellEnd"/>
      <w:r w:rsidRPr="001F6F4B">
        <w:rPr>
          <w:rFonts w:cs="Arial"/>
          <w:color w:val="000000"/>
          <w:spacing w:val="10"/>
        </w:rPr>
        <w:t xml:space="preserve"> другой стороны, вместе именуемые «Стороны», в</w:t>
      </w:r>
      <w:r w:rsidRPr="001F6F4B">
        <w:rPr>
          <w:rFonts w:cs="Arial"/>
          <w:color w:val="000000"/>
        </w:rPr>
        <w:t> </w:t>
      </w:r>
      <w:r w:rsidRPr="001F6F4B">
        <w:rPr>
          <w:rFonts w:cs="Arial"/>
          <w:color w:val="000000"/>
          <w:spacing w:val="10"/>
        </w:rPr>
        <w:t>соответствии с Постановлением администрации</w:t>
      </w:r>
      <w:r w:rsidRPr="001F6F4B">
        <w:rPr>
          <w:rFonts w:cs="Arial"/>
          <w:i/>
          <w:iCs/>
          <w:color w:val="000000"/>
        </w:rPr>
        <w:t> </w:t>
      </w:r>
      <w:r w:rsidR="008441C3">
        <w:rPr>
          <w:rFonts w:cs="Arial"/>
          <w:color w:val="000000"/>
        </w:rPr>
        <w:t xml:space="preserve">Арефьевского </w:t>
      </w:r>
      <w:r w:rsidR="00BF593E">
        <w:rPr>
          <w:rFonts w:cs="Arial"/>
          <w:color w:val="000000"/>
        </w:rPr>
        <w:t>сельсовета Би</w:t>
      </w:r>
      <w:r w:rsidR="00BE22DE">
        <w:rPr>
          <w:rFonts w:cs="Arial"/>
          <w:color w:val="000000"/>
        </w:rPr>
        <w:t>р</w:t>
      </w:r>
      <w:r w:rsidR="00BF593E">
        <w:rPr>
          <w:rFonts w:cs="Arial"/>
          <w:color w:val="000000"/>
        </w:rPr>
        <w:t>илюсского</w:t>
      </w:r>
      <w:r w:rsidRPr="001F6F4B">
        <w:rPr>
          <w:rFonts w:cs="Arial"/>
          <w:color w:val="000000"/>
        </w:rPr>
        <w:t xml:space="preserve"> района Красноярского края</w:t>
      </w:r>
      <w:r w:rsidRPr="001F6F4B">
        <w:rPr>
          <w:rFonts w:cs="Arial"/>
          <w:i/>
          <w:iCs/>
          <w:color w:val="000000"/>
        </w:rPr>
        <w:t> </w:t>
      </w:r>
      <w:r w:rsidRPr="001F6F4B">
        <w:rPr>
          <w:rFonts w:cs="Arial"/>
          <w:color w:val="000000"/>
          <w:spacing w:val="10"/>
        </w:rPr>
        <w:t>от ________ № ________«О перечислении денежных</w:t>
      </w:r>
      <w:r w:rsidRPr="001F6F4B">
        <w:rPr>
          <w:rFonts w:cs="Arial"/>
          <w:color w:val="000000"/>
        </w:rPr>
        <w:t> </w:t>
      </w:r>
      <w:r w:rsidRPr="001F6F4B">
        <w:rPr>
          <w:rFonts w:cs="Arial"/>
          <w:color w:val="000000"/>
          <w:spacing w:val="10"/>
        </w:rPr>
        <w:t>средств территориальному</w:t>
      </w:r>
      <w:proofErr w:type="gramEnd"/>
      <w:r w:rsidRPr="001F6F4B">
        <w:rPr>
          <w:rFonts w:cs="Arial"/>
          <w:color w:val="000000"/>
          <w:spacing w:val="10"/>
        </w:rPr>
        <w:t xml:space="preserve"> общественному самоуправлению за счет средств местного бюджета» заключили настоящее Соглашение о нижеследующем: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b/>
          <w:bCs/>
          <w:color w:val="000000"/>
          <w:spacing w:val="10"/>
        </w:rPr>
        <w:t>1. Предмет Соглашения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1.1. Предметом настоящего Соглашения является предоставление Получателю, средств местного бюджета для реализации собственных инициатив по вопросам</w:t>
      </w:r>
      <w:r w:rsidRPr="001F6F4B">
        <w:rPr>
          <w:rFonts w:cs="Arial"/>
          <w:color w:val="000000"/>
        </w:rPr>
        <w:t> </w:t>
      </w:r>
      <w:r w:rsidRPr="001F6F4B">
        <w:rPr>
          <w:rFonts w:cs="Arial"/>
          <w:color w:val="000000"/>
          <w:spacing w:val="10"/>
        </w:rPr>
        <w:t xml:space="preserve">местного значения в размере ________ рублей для осуществления в срок </w:t>
      </w:r>
      <w:proofErr w:type="gramStart"/>
      <w:r w:rsidRPr="001F6F4B">
        <w:rPr>
          <w:rFonts w:cs="Arial"/>
          <w:color w:val="000000"/>
          <w:spacing w:val="10"/>
        </w:rPr>
        <w:t>до</w:t>
      </w:r>
      <w:proofErr w:type="gramEnd"/>
      <w:r w:rsidRPr="001F6F4B">
        <w:rPr>
          <w:rFonts w:cs="Arial"/>
          <w:color w:val="000000"/>
        </w:rPr>
        <w:t> ____</w:t>
      </w:r>
      <w:r w:rsidRPr="001F6F4B">
        <w:rPr>
          <w:rFonts w:cs="Arial"/>
          <w:i/>
          <w:iCs/>
          <w:color w:val="000000"/>
        </w:rPr>
        <w:t xml:space="preserve"> (указать </w:t>
      </w:r>
      <w:proofErr w:type="gramStart"/>
      <w:r w:rsidRPr="001F6F4B">
        <w:rPr>
          <w:rFonts w:cs="Arial"/>
          <w:i/>
          <w:iCs/>
          <w:color w:val="000000"/>
        </w:rPr>
        <w:t>срок</w:t>
      </w:r>
      <w:proofErr w:type="gramEnd"/>
      <w:r w:rsidRPr="001F6F4B">
        <w:rPr>
          <w:rFonts w:cs="Arial"/>
          <w:i/>
          <w:iCs/>
          <w:color w:val="000000"/>
        </w:rPr>
        <w:t>)_____________(указать существо хозяйственной</w:t>
      </w:r>
      <w:r w:rsidRPr="001F6F4B">
        <w:rPr>
          <w:rFonts w:cs="Arial"/>
          <w:color w:val="000000"/>
        </w:rPr>
        <w:t> </w:t>
      </w:r>
      <w:r w:rsidRPr="001F6F4B">
        <w:rPr>
          <w:rFonts w:cs="Arial"/>
          <w:i/>
          <w:iCs/>
          <w:color w:val="000000"/>
        </w:rPr>
        <w:t>деятельности, направленной на удовлетворение социально-бытовых потребностей граждан, проживающих на соответствующей территории),</w:t>
      </w:r>
      <w:r w:rsidRPr="001F6F4B">
        <w:rPr>
          <w:rFonts w:cs="Arial"/>
          <w:color w:val="000000"/>
          <w:spacing w:val="10"/>
        </w:rPr>
        <w:t> согласно смете являющейся неотъемлемой частью настоящего Соглашения.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b/>
          <w:bCs/>
          <w:color w:val="000000"/>
          <w:spacing w:val="10"/>
        </w:rPr>
        <w:t>2. Права Сторон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2.1.</w:t>
      </w:r>
      <w:r w:rsidRPr="001F6F4B">
        <w:rPr>
          <w:rFonts w:cs="Arial"/>
          <w:color w:val="000000"/>
        </w:rPr>
        <w:t>  </w:t>
      </w:r>
      <w:r w:rsidRPr="001F6F4B">
        <w:rPr>
          <w:rFonts w:cs="Arial"/>
          <w:color w:val="000000"/>
          <w:spacing w:val="10"/>
        </w:rPr>
        <w:t>Администрация имеет право: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2.1.1.</w:t>
      </w:r>
      <w:r w:rsidRPr="001F6F4B">
        <w:rPr>
          <w:rFonts w:cs="Arial"/>
          <w:color w:val="000000"/>
        </w:rPr>
        <w:t>    </w:t>
      </w:r>
      <w:r w:rsidRPr="001F6F4B">
        <w:rPr>
          <w:rFonts w:cs="Arial"/>
          <w:color w:val="000000"/>
          <w:spacing w:val="10"/>
        </w:rPr>
        <w:t>Запрашивать при необходимости в письменной или устной форме от Получателя информацию, связанную с осуществлением территориального общественного самоуправления. Срок предоставления информации указывается в запросе.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2.1.2.</w:t>
      </w:r>
      <w:r w:rsidRPr="001F6F4B">
        <w:rPr>
          <w:rFonts w:cs="Arial"/>
          <w:color w:val="000000"/>
        </w:rPr>
        <w:t>  </w:t>
      </w:r>
      <w:r w:rsidRPr="001F6F4B">
        <w:rPr>
          <w:rFonts w:cs="Arial"/>
          <w:color w:val="000000"/>
          <w:spacing w:val="10"/>
        </w:rPr>
        <w:t>В соответствии с порядком, установленным Администрацией, проводить проверки соблюдения Получателем условий, целей и порядка их предоставления.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2.2.</w:t>
      </w:r>
      <w:r w:rsidRPr="001F6F4B">
        <w:rPr>
          <w:rFonts w:cs="Arial"/>
          <w:color w:val="000000"/>
        </w:rPr>
        <w:t>  </w:t>
      </w:r>
      <w:r w:rsidRPr="001F6F4B">
        <w:rPr>
          <w:rFonts w:cs="Arial"/>
          <w:color w:val="000000"/>
          <w:spacing w:val="10"/>
        </w:rPr>
        <w:t>Получатель имеет право: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2.2.1. Получать от Администрации письменные разъяснения на письменные запросы, касающиеся порядка получения бюджетных средств по Соглашению.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b/>
          <w:bCs/>
          <w:color w:val="000000"/>
        </w:rPr>
        <w:t>3. Обязанности Сторон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3.1.</w:t>
      </w:r>
      <w:r w:rsidRPr="001F6F4B">
        <w:rPr>
          <w:rFonts w:cs="Arial"/>
          <w:color w:val="000000"/>
        </w:rPr>
        <w:t>           </w:t>
      </w:r>
      <w:r w:rsidRPr="001F6F4B">
        <w:rPr>
          <w:rFonts w:cs="Arial"/>
          <w:color w:val="000000"/>
          <w:spacing w:val="10"/>
        </w:rPr>
        <w:t>Администрация обязана: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3.1.1. Перечислять бюджетные средства Получателю в порядке и на условиях, предусмотренных настоящим Соглашением.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3.1.2. Проводить проверку соблюдения Получателем условий, целей и порядка предоставления бюджетных средств.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3.1.3.</w:t>
      </w:r>
      <w:r w:rsidRPr="001F6F4B">
        <w:rPr>
          <w:rFonts w:cs="Arial"/>
          <w:color w:val="000000"/>
        </w:rPr>
        <w:t>  </w:t>
      </w:r>
      <w:r w:rsidRPr="001F6F4B">
        <w:rPr>
          <w:rFonts w:cs="Arial"/>
          <w:color w:val="000000"/>
          <w:spacing w:val="10"/>
        </w:rPr>
        <w:t xml:space="preserve">При нарушении Получателем условий предоставления бюджетных средств, в течение 10 рабочих дней со дня обнаружения </w:t>
      </w:r>
      <w:r w:rsidRPr="001F6F4B">
        <w:rPr>
          <w:rFonts w:cs="Arial"/>
          <w:color w:val="000000"/>
          <w:spacing w:val="10"/>
        </w:rPr>
        <w:lastRenderedPageBreak/>
        <w:t>нарушения направить в письменной форме Получателю требование о возврате бюджетных средств.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3.2. Получатель обязан: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 xml:space="preserve">3.2.1. Предоставлять Администрации ежеквартальный отчет об использовании бюджетных средств и выполнении условий настоящего Соглашения по форме приложения к настоящему Соглашения в срок до 20 числа месяца, следующего за </w:t>
      </w:r>
      <w:proofErr w:type="gramStart"/>
      <w:r w:rsidRPr="001F6F4B">
        <w:rPr>
          <w:rFonts w:cs="Arial"/>
          <w:color w:val="000000"/>
          <w:spacing w:val="10"/>
        </w:rPr>
        <w:t>отчетным</w:t>
      </w:r>
      <w:proofErr w:type="gramEnd"/>
      <w:r w:rsidRPr="001F6F4B">
        <w:rPr>
          <w:rFonts w:cs="Arial"/>
          <w:color w:val="000000"/>
          <w:spacing w:val="10"/>
        </w:rPr>
        <w:t>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3.2.2. Предоставлять Администрации в сроки, указанные в запросе, любую информацию, связанную с осуществлением территориального общественного самоуправления.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3.2.3. Обеспечить целевое и эффективное использование получаемых в соответствии с настоящим Соглашением бюджетных средств.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Получатель согласен на осуществление Администрацией проверок соблюдения условий, целей и порядка предоставления бюджетных средств, установленных настоящим Соглашением.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3.2.4. Возвратить бюджетные средства (или часть) в срок до семи рабочих дней со дня получения в соответствии с </w:t>
      </w:r>
      <w:r w:rsidRPr="001F6F4B">
        <w:rPr>
          <w:rFonts w:cs="Arial"/>
          <w:color w:val="000000"/>
          <w:spacing w:val="10"/>
          <w:u w:val="single"/>
        </w:rPr>
        <w:t>пунктом 3.1.3</w:t>
      </w:r>
      <w:r w:rsidRPr="001F6F4B">
        <w:rPr>
          <w:rFonts w:cs="Arial"/>
          <w:color w:val="000000"/>
          <w:spacing w:val="10"/>
        </w:rPr>
        <w:t> настоящего Соглашения письменного требования о возврате.</w:t>
      </w:r>
    </w:p>
    <w:p w:rsidR="008B1154" w:rsidRPr="001F6F4B" w:rsidRDefault="008B1154" w:rsidP="008B1154">
      <w:pPr>
        <w:ind w:firstLine="709"/>
        <w:rPr>
          <w:rFonts w:cs="Arial"/>
          <w:b/>
          <w:bCs/>
          <w:color w:val="000000"/>
          <w:spacing w:val="10"/>
        </w:rPr>
      </w:pPr>
      <w:r w:rsidRPr="001F6F4B">
        <w:rPr>
          <w:rFonts w:cs="Arial"/>
          <w:b/>
          <w:bCs/>
          <w:color w:val="000000"/>
          <w:spacing w:val="10"/>
        </w:rPr>
        <w:t>3. Расчеты по Соглашению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3.1.</w:t>
      </w:r>
      <w:r w:rsidRPr="001F6F4B">
        <w:rPr>
          <w:rFonts w:cs="Arial"/>
          <w:color w:val="000000"/>
        </w:rPr>
        <w:t>           </w:t>
      </w:r>
      <w:r w:rsidRPr="001F6F4B">
        <w:rPr>
          <w:rFonts w:cs="Arial"/>
          <w:color w:val="000000"/>
          <w:spacing w:val="10"/>
        </w:rPr>
        <w:t>Размер предоставляемых бюджетных средств по настоящему Соглашению определен на основании обращения Получателя, содержащего финансово-экономическое обоснование необходимости удовлетворения социально-бытовых потребностей граждан, проживающих на соответствующей территории.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3.2.</w:t>
      </w:r>
      <w:r w:rsidRPr="001F6F4B">
        <w:rPr>
          <w:rFonts w:cs="Arial"/>
          <w:color w:val="000000"/>
        </w:rPr>
        <w:t xml:space="preserve"> </w:t>
      </w:r>
      <w:r w:rsidRPr="001F6F4B">
        <w:rPr>
          <w:rFonts w:cs="Arial"/>
          <w:color w:val="000000"/>
          <w:spacing w:val="10"/>
        </w:rPr>
        <w:t xml:space="preserve">Предоставление средств местного бюджета осуществляется в течение </w:t>
      </w:r>
      <w:proofErr w:type="spellStart"/>
      <w:r w:rsidRPr="001F6F4B">
        <w:rPr>
          <w:rFonts w:cs="Arial"/>
          <w:color w:val="000000"/>
          <w:spacing w:val="10"/>
        </w:rPr>
        <w:t>_______рабочих</w:t>
      </w:r>
      <w:proofErr w:type="spellEnd"/>
      <w:r w:rsidRPr="001F6F4B">
        <w:rPr>
          <w:rFonts w:cs="Arial"/>
          <w:color w:val="000000"/>
          <w:spacing w:val="10"/>
        </w:rPr>
        <w:t xml:space="preserve"> дней со дня заключения настоящего Соглашения. Днем заключения Соглашения считается день поступления в Администрацию экземпляра Соглашения, подписанного уполномоченным представителем Получателя.</w:t>
      </w:r>
    </w:p>
    <w:p w:rsidR="008B1154" w:rsidRPr="001F6F4B" w:rsidRDefault="008B1154" w:rsidP="008B1154">
      <w:pPr>
        <w:ind w:firstLine="709"/>
        <w:rPr>
          <w:rFonts w:cs="Arial"/>
          <w:b/>
          <w:bCs/>
          <w:color w:val="000000"/>
          <w:spacing w:val="10"/>
        </w:rPr>
      </w:pPr>
      <w:r w:rsidRPr="001F6F4B">
        <w:rPr>
          <w:rFonts w:cs="Arial"/>
          <w:b/>
          <w:bCs/>
          <w:color w:val="000000"/>
          <w:spacing w:val="10"/>
        </w:rPr>
        <w:t>4. Ответственность Сторон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4.1.</w:t>
      </w:r>
      <w:r w:rsidRPr="001F6F4B">
        <w:rPr>
          <w:rFonts w:cs="Arial"/>
          <w:color w:val="000000"/>
        </w:rPr>
        <w:t> </w:t>
      </w:r>
      <w:r w:rsidRPr="001F6F4B">
        <w:rPr>
          <w:rFonts w:cs="Arial"/>
          <w:color w:val="000000"/>
          <w:spacing w:val="10"/>
        </w:rPr>
        <w:t>Стороны несут ответственность за неисполнение и (или) ненадлежащее исполнение обязательств по настоящему Соглашению в соответствии с нормами действующего законодательства Российской Федерации.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4.2.</w:t>
      </w:r>
      <w:r w:rsidRPr="001F6F4B">
        <w:rPr>
          <w:rFonts w:cs="Arial"/>
          <w:color w:val="000000"/>
        </w:rPr>
        <w:t>  </w:t>
      </w:r>
      <w:r w:rsidRPr="001F6F4B">
        <w:rPr>
          <w:rFonts w:cs="Arial"/>
          <w:color w:val="000000"/>
          <w:spacing w:val="10"/>
        </w:rPr>
        <w:t>В случае неисполнения обязательств, предусмотренных пунктом 3.2.4 настоящего Соглашения, взыскание производится в порядке, предусмотренном действующим законодательством.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b/>
          <w:bCs/>
          <w:color w:val="000000"/>
          <w:spacing w:val="10"/>
        </w:rPr>
        <w:t>6. Срок действия Соглашения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6.1. Настоящее Соглашение вступает в силу со дня его заключения и действует</w:t>
      </w:r>
      <w:r w:rsidRPr="001F6F4B">
        <w:rPr>
          <w:rFonts w:cs="Arial"/>
          <w:color w:val="000000"/>
        </w:rPr>
        <w:t> </w:t>
      </w:r>
      <w:r w:rsidRPr="001F6F4B">
        <w:rPr>
          <w:rFonts w:cs="Arial"/>
          <w:color w:val="000000"/>
          <w:spacing w:val="10"/>
        </w:rPr>
        <w:t>до полного исполнения Сторонами своих обязательств.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6.2. Настоящее Соглашение может быть расторгнуто досрочно по соглашению Сторон или решению суда по основаниям, предусмотренным гражданским законодательством.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b/>
          <w:bCs/>
          <w:color w:val="000000"/>
          <w:spacing w:val="10"/>
        </w:rPr>
        <w:t>7. Особые условия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7.1.</w:t>
      </w:r>
      <w:r w:rsidRPr="001F6F4B">
        <w:rPr>
          <w:rFonts w:cs="Arial"/>
          <w:color w:val="000000"/>
        </w:rPr>
        <w:t>           </w:t>
      </w:r>
      <w:r w:rsidRPr="001F6F4B">
        <w:rPr>
          <w:rFonts w:cs="Arial"/>
          <w:color w:val="000000"/>
          <w:spacing w:val="10"/>
        </w:rPr>
        <w:t>Все изменения и дополнения к настоящему Соглашению оформляются дополнительными соглашениями в письменной форме и подписываются Сторонами.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7.2.</w:t>
      </w:r>
      <w:r w:rsidRPr="001F6F4B">
        <w:rPr>
          <w:rFonts w:cs="Arial"/>
          <w:color w:val="000000"/>
        </w:rPr>
        <w:t>   </w:t>
      </w:r>
      <w:r w:rsidRPr="001F6F4B">
        <w:rPr>
          <w:rFonts w:cs="Arial"/>
          <w:color w:val="000000"/>
          <w:spacing w:val="1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8B1154" w:rsidRPr="001F6F4B" w:rsidRDefault="008B1154" w:rsidP="008B1154">
      <w:pPr>
        <w:ind w:firstLine="709"/>
        <w:rPr>
          <w:rFonts w:cs="Arial"/>
          <w:b/>
          <w:bCs/>
          <w:color w:val="000000"/>
          <w:spacing w:val="10"/>
        </w:rPr>
      </w:pPr>
      <w:r w:rsidRPr="001F6F4B">
        <w:rPr>
          <w:rFonts w:cs="Arial"/>
          <w:b/>
          <w:bCs/>
          <w:color w:val="000000"/>
          <w:spacing w:val="10"/>
        </w:rPr>
        <w:t>8. Юридические адреса, реквизиты и подписи Сторон: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Администрация:                                     </w:t>
      </w:r>
      <w:r>
        <w:rPr>
          <w:rFonts w:cs="Arial"/>
          <w:color w:val="000000"/>
          <w:spacing w:val="10"/>
        </w:rPr>
        <w:t>                              </w:t>
      </w:r>
      <w:r w:rsidRPr="001F6F4B">
        <w:rPr>
          <w:rFonts w:cs="Arial"/>
          <w:color w:val="000000"/>
          <w:spacing w:val="10"/>
        </w:rPr>
        <w:t>Получатель:</w:t>
      </w:r>
    </w:p>
    <w:p w:rsidR="008B1154" w:rsidRPr="001F6F4B" w:rsidRDefault="008B1154" w:rsidP="008B1154">
      <w:pPr>
        <w:ind w:firstLine="709"/>
        <w:rPr>
          <w:rFonts w:cs="Arial"/>
          <w:color w:val="000000"/>
          <w:spacing w:val="10"/>
        </w:rPr>
      </w:pPr>
    </w:p>
    <w:p w:rsidR="008B1154" w:rsidRPr="001F6F4B" w:rsidRDefault="008B1154" w:rsidP="008B1154">
      <w:pPr>
        <w:ind w:firstLine="709"/>
        <w:jc w:val="right"/>
        <w:rPr>
          <w:rFonts w:cs="Arial"/>
          <w:color w:val="000000"/>
          <w:spacing w:val="10"/>
        </w:rPr>
      </w:pPr>
      <w:r w:rsidRPr="001F6F4B">
        <w:rPr>
          <w:rFonts w:cs="Arial"/>
          <w:color w:val="000000"/>
          <w:spacing w:val="10"/>
        </w:rPr>
        <w:t>Приложение</w:t>
      </w:r>
    </w:p>
    <w:p w:rsidR="008B1154" w:rsidRPr="001F6F4B" w:rsidRDefault="008B1154" w:rsidP="008B1154">
      <w:pPr>
        <w:ind w:firstLine="709"/>
        <w:jc w:val="right"/>
        <w:rPr>
          <w:rFonts w:cs="Arial"/>
          <w:color w:val="000000"/>
        </w:rPr>
      </w:pPr>
      <w:r w:rsidRPr="001F6F4B">
        <w:rPr>
          <w:rFonts w:cs="Arial"/>
          <w:color w:val="000000"/>
          <w:spacing w:val="10"/>
        </w:rPr>
        <w:t>к Соглашению о перечислении денежных средств территориальному общественному самоуправлению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b/>
          <w:bCs/>
          <w:color w:val="000000"/>
        </w:rPr>
        <w:t>Отчет_____________________________________________</w:t>
      </w:r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  <w:r w:rsidRPr="001F6F4B">
        <w:rPr>
          <w:rFonts w:cs="Arial"/>
          <w:i/>
          <w:iCs/>
          <w:color w:val="000000"/>
        </w:rPr>
        <w:t>(наименование территориального общественного</w:t>
      </w:r>
      <w:r w:rsidRPr="001F6F4B">
        <w:rPr>
          <w:rFonts w:cs="Arial"/>
          <w:color w:val="000000"/>
        </w:rPr>
        <w:t> </w:t>
      </w:r>
      <w:r w:rsidRPr="001F6F4B">
        <w:rPr>
          <w:rFonts w:cs="Arial"/>
          <w:i/>
          <w:iCs/>
          <w:color w:val="000000"/>
        </w:rPr>
        <w:t>самоуправления)</w:t>
      </w:r>
    </w:p>
    <w:p w:rsidR="008B1154" w:rsidRPr="001F6F4B" w:rsidRDefault="008B1154" w:rsidP="008B1154">
      <w:pPr>
        <w:ind w:firstLine="709"/>
        <w:rPr>
          <w:rFonts w:cs="Arial"/>
          <w:b/>
          <w:bCs/>
          <w:color w:val="000000"/>
        </w:rPr>
      </w:pPr>
      <w:r w:rsidRPr="001F6F4B">
        <w:rPr>
          <w:rFonts w:cs="Arial"/>
          <w:b/>
          <w:bCs/>
          <w:color w:val="000000"/>
        </w:rPr>
        <w:t>об использовании средств, предоставляемых из бюджета</w:t>
      </w:r>
    </w:p>
    <w:p w:rsidR="008B1154" w:rsidRPr="001F6F4B" w:rsidRDefault="005941B7" w:rsidP="008B1154">
      <w:pPr>
        <w:ind w:firstLine="709"/>
        <w:rPr>
          <w:rFonts w:cs="Arial"/>
          <w:color w:val="000000"/>
        </w:rPr>
      </w:pPr>
      <w:r w:rsidRPr="005941B7">
        <w:rPr>
          <w:rFonts w:cs="Arial"/>
          <w:b/>
          <w:color w:val="000000"/>
        </w:rPr>
        <w:t>Арефьевского</w:t>
      </w:r>
      <w:r w:rsidR="00BF593E">
        <w:rPr>
          <w:rFonts w:cs="Arial"/>
          <w:b/>
          <w:bCs/>
          <w:color w:val="000000"/>
        </w:rPr>
        <w:t xml:space="preserve"> сельсовета Бирилюсского</w:t>
      </w:r>
      <w:r w:rsidR="008B1154" w:rsidRPr="001F6F4B">
        <w:rPr>
          <w:rFonts w:cs="Arial"/>
          <w:b/>
          <w:bCs/>
          <w:color w:val="000000"/>
        </w:rPr>
        <w:t xml:space="preserve"> района</w:t>
      </w:r>
      <w:r w:rsidR="008B1154" w:rsidRPr="001F6F4B">
        <w:rPr>
          <w:rFonts w:cs="Arial"/>
          <w:i/>
          <w:iCs/>
          <w:color w:val="000000"/>
        </w:rPr>
        <w:t> </w:t>
      </w:r>
      <w:r w:rsidR="008B1154" w:rsidRPr="001F6F4B">
        <w:rPr>
          <w:rFonts w:cs="Arial"/>
          <w:b/>
          <w:bCs/>
          <w:color w:val="000000"/>
        </w:rPr>
        <w:t xml:space="preserve">Красноярского края </w:t>
      </w:r>
      <w:proofErr w:type="spellStart"/>
      <w:r w:rsidR="008B1154" w:rsidRPr="001F6F4B">
        <w:rPr>
          <w:rFonts w:cs="Arial"/>
          <w:b/>
          <w:bCs/>
          <w:color w:val="000000"/>
        </w:rPr>
        <w:t>за___квартал</w:t>
      </w:r>
      <w:proofErr w:type="spellEnd"/>
      <w:r w:rsidR="008B1154" w:rsidRPr="001F6F4B">
        <w:rPr>
          <w:rFonts w:cs="Arial"/>
          <w:b/>
          <w:bCs/>
          <w:color w:val="000000"/>
        </w:rPr>
        <w:t>  </w:t>
      </w:r>
      <w:r w:rsidR="008B1154" w:rsidRPr="001F6F4B">
        <w:rPr>
          <w:rFonts w:cs="Arial"/>
          <w:b/>
          <w:bCs/>
          <w:color w:val="000000"/>
        </w:rPr>
        <w:softHyphen/>
      </w:r>
      <w:r w:rsidR="008B1154" w:rsidRPr="001F6F4B">
        <w:rPr>
          <w:rFonts w:cs="Arial"/>
          <w:b/>
          <w:bCs/>
          <w:color w:val="000000"/>
        </w:rPr>
        <w:softHyphen/>
      </w:r>
      <w:r w:rsidR="008B1154" w:rsidRPr="001F6F4B">
        <w:rPr>
          <w:rFonts w:cs="Arial"/>
          <w:b/>
          <w:bCs/>
          <w:color w:val="000000"/>
        </w:rPr>
        <w:softHyphen/>
      </w:r>
      <w:r w:rsidR="008B1154" w:rsidRPr="001F6F4B">
        <w:rPr>
          <w:rFonts w:cs="Arial"/>
          <w:b/>
          <w:bCs/>
          <w:color w:val="000000"/>
        </w:rPr>
        <w:softHyphen/>
      </w:r>
      <w:proofErr w:type="spellStart"/>
      <w:r w:rsidR="008B1154" w:rsidRPr="001F6F4B">
        <w:rPr>
          <w:rFonts w:cs="Arial"/>
          <w:b/>
          <w:bCs/>
          <w:color w:val="000000"/>
        </w:rPr>
        <w:t>____года</w:t>
      </w:r>
      <w:proofErr w:type="spellEnd"/>
    </w:p>
    <w:p w:rsidR="008B1154" w:rsidRPr="001F6F4B" w:rsidRDefault="008B1154" w:rsidP="008B1154">
      <w:pPr>
        <w:ind w:firstLine="709"/>
        <w:rPr>
          <w:rFonts w:cs="Arial"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0"/>
        <w:gridCol w:w="2485"/>
        <w:gridCol w:w="2775"/>
      </w:tblGrid>
      <w:tr w:rsidR="008B1154" w:rsidRPr="001F6F4B" w:rsidTr="005F49DD">
        <w:trPr>
          <w:trHeight w:val="1598"/>
        </w:trPr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1F6F4B" w:rsidRDefault="008B1154" w:rsidP="005F49DD">
            <w:pPr>
              <w:ind w:firstLine="0"/>
              <w:rPr>
                <w:rFonts w:cs="Arial"/>
                <w:spacing w:val="10"/>
              </w:rPr>
            </w:pPr>
            <w:r w:rsidRPr="001F6F4B">
              <w:rPr>
                <w:rFonts w:cs="Arial"/>
                <w:spacing w:val="10"/>
              </w:rPr>
              <w:t>Профинансировано за счет средств бюджета</w:t>
            </w:r>
          </w:p>
          <w:p w:rsidR="008B1154" w:rsidRPr="001F6F4B" w:rsidRDefault="008B1154" w:rsidP="005F49DD">
            <w:pPr>
              <w:ind w:firstLine="0"/>
              <w:rPr>
                <w:rFonts w:cs="Arial"/>
              </w:rPr>
            </w:pPr>
            <w:r w:rsidRPr="001F6F4B">
              <w:rPr>
                <w:rFonts w:cs="Arial"/>
                <w:spacing w:val="10"/>
              </w:rPr>
              <w:t>(руб.)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1F6F4B" w:rsidRDefault="008B1154" w:rsidP="005F49DD">
            <w:pPr>
              <w:ind w:firstLine="0"/>
              <w:rPr>
                <w:rFonts w:cs="Arial"/>
                <w:spacing w:val="10"/>
              </w:rPr>
            </w:pPr>
            <w:r w:rsidRPr="001F6F4B">
              <w:rPr>
                <w:rFonts w:cs="Arial"/>
                <w:spacing w:val="10"/>
              </w:rPr>
              <w:t>Произведено</w:t>
            </w:r>
          </w:p>
          <w:p w:rsidR="008B1154" w:rsidRPr="001F6F4B" w:rsidRDefault="008B1154" w:rsidP="005F49DD">
            <w:pPr>
              <w:ind w:firstLine="0"/>
              <w:rPr>
                <w:rFonts w:cs="Arial"/>
                <w:spacing w:val="10"/>
              </w:rPr>
            </w:pPr>
            <w:r w:rsidRPr="001F6F4B">
              <w:rPr>
                <w:rFonts w:cs="Arial"/>
                <w:spacing w:val="10"/>
              </w:rPr>
              <w:t>расходов</w:t>
            </w:r>
          </w:p>
          <w:p w:rsidR="008B1154" w:rsidRPr="001F6F4B" w:rsidRDefault="008B1154" w:rsidP="005F49DD">
            <w:pPr>
              <w:ind w:firstLine="0"/>
              <w:rPr>
                <w:rFonts w:cs="Arial"/>
              </w:rPr>
            </w:pPr>
            <w:r w:rsidRPr="001F6F4B">
              <w:rPr>
                <w:rFonts w:cs="Arial"/>
                <w:spacing w:val="10"/>
              </w:rPr>
              <w:t>(руб.)</w:t>
            </w: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1F6F4B" w:rsidRDefault="008B1154" w:rsidP="005F49DD">
            <w:pPr>
              <w:ind w:firstLine="0"/>
              <w:rPr>
                <w:rFonts w:cs="Arial"/>
                <w:spacing w:val="10"/>
              </w:rPr>
            </w:pPr>
            <w:r w:rsidRPr="001F6F4B">
              <w:rPr>
                <w:rFonts w:cs="Arial"/>
                <w:spacing w:val="10"/>
              </w:rPr>
              <w:t>Остаток неиспользованных средств</w:t>
            </w:r>
          </w:p>
          <w:p w:rsidR="008B1154" w:rsidRPr="001F6F4B" w:rsidRDefault="008B1154" w:rsidP="005F49DD">
            <w:pPr>
              <w:ind w:firstLine="0"/>
              <w:rPr>
                <w:rFonts w:cs="Arial"/>
              </w:rPr>
            </w:pPr>
            <w:r w:rsidRPr="001F6F4B">
              <w:rPr>
                <w:rFonts w:cs="Arial"/>
                <w:spacing w:val="10"/>
              </w:rPr>
              <w:t>(руб.)</w:t>
            </w:r>
          </w:p>
        </w:tc>
      </w:tr>
      <w:tr w:rsidR="008B1154" w:rsidRPr="001F6F4B" w:rsidTr="005F49DD">
        <w:trPr>
          <w:trHeight w:val="586"/>
        </w:trPr>
        <w:tc>
          <w:tcPr>
            <w:tcW w:w="2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1F6F4B" w:rsidRDefault="008B1154" w:rsidP="005F49DD">
            <w:pPr>
              <w:ind w:firstLine="0"/>
              <w:rPr>
                <w:rFonts w:cs="Arial"/>
              </w:rPr>
            </w:pP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1F6F4B" w:rsidRDefault="008B1154" w:rsidP="005F49DD">
            <w:pPr>
              <w:ind w:firstLine="0"/>
              <w:rPr>
                <w:rFonts w:cs="Arial"/>
              </w:rPr>
            </w:pPr>
          </w:p>
        </w:tc>
        <w:tc>
          <w:tcPr>
            <w:tcW w:w="1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154" w:rsidRPr="001F6F4B" w:rsidRDefault="008B1154" w:rsidP="005F49DD">
            <w:pPr>
              <w:ind w:firstLine="0"/>
              <w:rPr>
                <w:rFonts w:cs="Arial"/>
              </w:rPr>
            </w:pPr>
          </w:p>
        </w:tc>
      </w:tr>
    </w:tbl>
    <w:p w:rsidR="008B1154" w:rsidRPr="001F6F4B" w:rsidRDefault="008B1154" w:rsidP="008B1154">
      <w:pPr>
        <w:ind w:firstLine="709"/>
        <w:rPr>
          <w:rFonts w:cs="Arial"/>
        </w:rPr>
      </w:pPr>
    </w:p>
    <w:p w:rsidR="00693001" w:rsidRPr="008B1154" w:rsidRDefault="00693001" w:rsidP="008B1154">
      <w:bookmarkStart w:id="0" w:name="_GoBack"/>
      <w:bookmarkEnd w:id="0"/>
    </w:p>
    <w:sectPr w:rsidR="00693001" w:rsidRPr="008B1154" w:rsidSect="00A00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586"/>
    <w:rsid w:val="00062A13"/>
    <w:rsid w:val="000C6586"/>
    <w:rsid w:val="001B6D12"/>
    <w:rsid w:val="003E6FA8"/>
    <w:rsid w:val="005941B7"/>
    <w:rsid w:val="00674EFB"/>
    <w:rsid w:val="00693001"/>
    <w:rsid w:val="00770354"/>
    <w:rsid w:val="00776430"/>
    <w:rsid w:val="007C6F11"/>
    <w:rsid w:val="008441C3"/>
    <w:rsid w:val="008B1154"/>
    <w:rsid w:val="008B27AB"/>
    <w:rsid w:val="008C38FD"/>
    <w:rsid w:val="009B1073"/>
    <w:rsid w:val="00A13667"/>
    <w:rsid w:val="00A37C87"/>
    <w:rsid w:val="00AB7990"/>
    <w:rsid w:val="00B3317B"/>
    <w:rsid w:val="00B5139D"/>
    <w:rsid w:val="00B97300"/>
    <w:rsid w:val="00BE22DE"/>
    <w:rsid w:val="00BF593E"/>
    <w:rsid w:val="00CE72CE"/>
    <w:rsid w:val="00CF47FA"/>
    <w:rsid w:val="00D77447"/>
    <w:rsid w:val="00DF08AF"/>
    <w:rsid w:val="00F66124"/>
    <w:rsid w:val="00F900B9"/>
    <w:rsid w:val="00FD3EF4"/>
    <w:rsid w:val="00FE14D4"/>
    <w:rsid w:val="00FE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115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1154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115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1154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8843ab6e-c4f8-4b0e-8ebd-dbb6bf1c55f7.doc" TargetMode="External"/><Relationship Id="rId5" Type="http://schemas.openxmlformats.org/officeDocument/2006/relationships/hyperlink" Target="http://kappa1-srv:8080/content/act/8843ab6e-c4f8-4b0e-8ebd-dbb6bf1c55f7.doc" TargetMode="External"/><Relationship Id="rId4" Type="http://schemas.openxmlformats.org/officeDocument/2006/relationships/hyperlink" Target="http://nla-service.minjust.ru:8080/rnla-links/ws/content/act/96e20c02-1b12-465a-b64c-24aa92270007.html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Даминова</cp:lastModifiedBy>
  <cp:revision>23</cp:revision>
  <dcterms:created xsi:type="dcterms:W3CDTF">2024-11-20T01:39:00Z</dcterms:created>
  <dcterms:modified xsi:type="dcterms:W3CDTF">2024-11-25T07:34:00Z</dcterms:modified>
</cp:coreProperties>
</file>