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8E" w:rsidRPr="00282CBE" w:rsidRDefault="008E2E8E" w:rsidP="00C5433D">
      <w:pPr>
        <w:rPr>
          <w:rFonts w:ascii="Arial" w:hAnsi="Arial" w:cs="Arial"/>
          <w:bCs/>
          <w:sz w:val="24"/>
          <w:szCs w:val="24"/>
        </w:rPr>
      </w:pPr>
    </w:p>
    <w:p w:rsidR="008E2E8E" w:rsidRPr="00282CBE" w:rsidRDefault="008E2E8E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E2E8E" w:rsidRPr="00282CBE" w:rsidRDefault="008E2E8E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354725" w:rsidRPr="00282CBE" w:rsidRDefault="00354725" w:rsidP="0035472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Приложение </w:t>
      </w:r>
    </w:p>
    <w:p w:rsidR="00354725" w:rsidRPr="00282CBE" w:rsidRDefault="00354725" w:rsidP="00354725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>к Решению</w:t>
      </w:r>
    </w:p>
    <w:p w:rsidR="00354725" w:rsidRPr="00282CBE" w:rsidRDefault="00354725" w:rsidP="00864B1F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 </w:t>
      </w:r>
      <w:r w:rsidR="00864B1F" w:rsidRPr="00282CBE">
        <w:rPr>
          <w:rFonts w:ascii="Arial" w:hAnsi="Arial" w:cs="Arial"/>
          <w:sz w:val="24"/>
          <w:szCs w:val="24"/>
        </w:rPr>
        <w:t>Арефьевского сельского совета депутатов</w:t>
      </w:r>
    </w:p>
    <w:p w:rsidR="003D728C" w:rsidRPr="00282CBE" w:rsidRDefault="002D5A8B" w:rsidP="003D728C">
      <w:pPr>
        <w:pStyle w:val="ConsPlusNormal"/>
        <w:spacing w:line="240" w:lineRule="auto"/>
        <w:jc w:val="right"/>
        <w:rPr>
          <w:sz w:val="24"/>
          <w:szCs w:val="24"/>
        </w:rPr>
      </w:pPr>
      <w:r w:rsidRPr="00282CBE">
        <w:rPr>
          <w:sz w:val="24"/>
          <w:szCs w:val="24"/>
        </w:rPr>
        <w:t>от 23.10.2023г</w:t>
      </w:r>
      <w:r w:rsidR="003D728C" w:rsidRPr="00282CBE">
        <w:rPr>
          <w:sz w:val="24"/>
          <w:szCs w:val="24"/>
        </w:rPr>
        <w:t xml:space="preserve"> №</w:t>
      </w:r>
      <w:r w:rsidRPr="00282CBE">
        <w:rPr>
          <w:sz w:val="24"/>
          <w:szCs w:val="24"/>
        </w:rPr>
        <w:t>25-83</w:t>
      </w:r>
    </w:p>
    <w:p w:rsidR="00354725" w:rsidRPr="00282CBE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ab/>
        <w:t xml:space="preserve"> </w:t>
      </w:r>
    </w:p>
    <w:p w:rsidR="00354725" w:rsidRPr="00282CB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>ПОРЯДОК</w:t>
      </w:r>
    </w:p>
    <w:p w:rsidR="00354725" w:rsidRPr="00282CB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354725" w:rsidRPr="00282CBE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в </w:t>
      </w:r>
      <w:r w:rsidR="00A7387F" w:rsidRPr="00282CBE">
        <w:rPr>
          <w:rFonts w:ascii="Arial" w:hAnsi="Arial" w:cs="Arial"/>
          <w:sz w:val="24"/>
          <w:szCs w:val="24"/>
        </w:rPr>
        <w:t>МО АРЕФЬЕВСКИЙ СЕЛЬСОВЕТ</w:t>
      </w:r>
    </w:p>
    <w:p w:rsidR="00354725" w:rsidRPr="00282CBE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282CBE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282CBE">
        <w:rPr>
          <w:b/>
          <w:sz w:val="24"/>
          <w:szCs w:val="24"/>
        </w:rPr>
        <w:t>ОБЩИЕ ПОЛОЖЕНИЯ</w:t>
      </w:r>
    </w:p>
    <w:p w:rsidR="00354725" w:rsidRPr="00282CBE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1.1. Настоящий Порядок </w:t>
      </w:r>
      <w:r w:rsidRPr="00282CBE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282CBE">
        <w:rPr>
          <w:sz w:val="24"/>
          <w:szCs w:val="24"/>
        </w:rPr>
        <w:t xml:space="preserve"> </w:t>
      </w:r>
      <w:r w:rsidRPr="00282CBE">
        <w:rPr>
          <w:color w:val="000000"/>
          <w:sz w:val="24"/>
          <w:szCs w:val="24"/>
        </w:rPr>
        <w:t xml:space="preserve">внесения инициативных проектов </w:t>
      </w:r>
      <w:r w:rsidRPr="00282CBE">
        <w:rPr>
          <w:sz w:val="24"/>
          <w:szCs w:val="24"/>
        </w:rPr>
        <w:t xml:space="preserve">в </w:t>
      </w:r>
      <w:r w:rsidR="00A7387F" w:rsidRPr="00282CBE">
        <w:rPr>
          <w:sz w:val="24"/>
          <w:szCs w:val="24"/>
        </w:rPr>
        <w:t xml:space="preserve">МО Арефьевский сельсовет </w:t>
      </w:r>
      <w:r w:rsidRPr="00282CBE">
        <w:rPr>
          <w:sz w:val="24"/>
          <w:szCs w:val="24"/>
        </w:rPr>
        <w:t xml:space="preserve">(далее - Порядок) устанавливает общие положения, а также правила осуществления процедур по </w:t>
      </w:r>
      <w:r w:rsidRPr="00282CBE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282CBE">
        <w:rPr>
          <w:sz w:val="24"/>
          <w:szCs w:val="24"/>
        </w:rPr>
        <w:t xml:space="preserve"> </w:t>
      </w:r>
      <w:r w:rsidRPr="00282CBE">
        <w:rPr>
          <w:color w:val="000000"/>
          <w:sz w:val="24"/>
          <w:szCs w:val="24"/>
        </w:rPr>
        <w:t xml:space="preserve">внесения инициативных проектов </w:t>
      </w:r>
      <w:r w:rsidRPr="00282CBE">
        <w:rPr>
          <w:sz w:val="24"/>
          <w:szCs w:val="24"/>
        </w:rPr>
        <w:t xml:space="preserve">в </w:t>
      </w:r>
      <w:r w:rsidR="00A7387F" w:rsidRPr="00282CBE">
        <w:rPr>
          <w:sz w:val="24"/>
          <w:szCs w:val="24"/>
        </w:rPr>
        <w:t>МО Арефьевский сельсовет.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A7387F" w:rsidRPr="00282CBE">
        <w:rPr>
          <w:sz w:val="24"/>
          <w:szCs w:val="24"/>
        </w:rPr>
        <w:t xml:space="preserve"> Арефьевского сельсовета </w:t>
      </w:r>
      <w:r w:rsidRPr="00282CBE">
        <w:rPr>
          <w:sz w:val="24"/>
          <w:szCs w:val="24"/>
        </w:rPr>
        <w:t xml:space="preserve"> мероприятий, имеющих приоритетное значение для жителей </w:t>
      </w:r>
      <w:r w:rsidR="00A7387F" w:rsidRPr="00282CBE">
        <w:rPr>
          <w:sz w:val="24"/>
          <w:szCs w:val="24"/>
        </w:rPr>
        <w:t xml:space="preserve">Арефьевского сельсовета  </w:t>
      </w:r>
      <w:r w:rsidR="00697F57" w:rsidRPr="00282CBE">
        <w:rPr>
          <w:sz w:val="24"/>
          <w:szCs w:val="24"/>
        </w:rPr>
        <w:t>или его части</w:t>
      </w:r>
      <w:r w:rsidRPr="00282CBE">
        <w:rPr>
          <w:sz w:val="24"/>
          <w:szCs w:val="24"/>
        </w:rPr>
        <w:t xml:space="preserve">, по решению вопросов местного значения или иных вопросов, право </w:t>
      </w:r>
      <w:proofErr w:type="gramStart"/>
      <w:r w:rsidRPr="00282CBE">
        <w:rPr>
          <w:sz w:val="24"/>
          <w:szCs w:val="24"/>
        </w:rPr>
        <w:t>решения</w:t>
      </w:r>
      <w:proofErr w:type="gramEnd"/>
      <w:r w:rsidRPr="00282CBE">
        <w:rPr>
          <w:sz w:val="24"/>
          <w:szCs w:val="24"/>
        </w:rPr>
        <w:t xml:space="preserve"> которых предоставлено органам местного самоуправления</w:t>
      </w:r>
      <w:r w:rsidR="00A7387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>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Порядок определения части территории</w:t>
      </w:r>
      <w:r w:rsidR="00A7387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>, на которой могут реализовываться инициативные проекты, устанавливается решением</w:t>
      </w:r>
      <w:r w:rsidR="00864B1F" w:rsidRPr="00282CBE">
        <w:rPr>
          <w:sz w:val="24"/>
          <w:szCs w:val="24"/>
        </w:rPr>
        <w:t xml:space="preserve"> Арефьевского сельского  Совета депутато</w:t>
      </w:r>
      <w:r w:rsidR="003B3408" w:rsidRPr="00282CBE">
        <w:rPr>
          <w:sz w:val="24"/>
          <w:szCs w:val="24"/>
        </w:rPr>
        <w:t>в</w:t>
      </w:r>
      <w:r w:rsidRPr="00282CBE">
        <w:rPr>
          <w:sz w:val="24"/>
          <w:szCs w:val="24"/>
        </w:rPr>
        <w:t>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282CBE">
        <w:rPr>
          <w:sz w:val="24"/>
          <w:szCs w:val="24"/>
        </w:rPr>
        <w:t>на части территории</w:t>
      </w:r>
      <w:proofErr w:type="gramEnd"/>
      <w:r w:rsidR="00864B1F" w:rsidRPr="00282CBE">
        <w:rPr>
          <w:sz w:val="24"/>
          <w:szCs w:val="24"/>
        </w:rPr>
        <w:t xml:space="preserve"> Арефьевского  сельсовета</w:t>
      </w:r>
      <w:r w:rsidRPr="00282CBE">
        <w:rPr>
          <w:sz w:val="24"/>
          <w:szCs w:val="24"/>
        </w:rPr>
        <w:t>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282CBE">
        <w:rPr>
          <w:sz w:val="24"/>
          <w:szCs w:val="24"/>
        </w:rPr>
        <w:t>на части территории</w:t>
      </w:r>
      <w:proofErr w:type="gramEnd"/>
      <w:r w:rsidR="00864B1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>.</w:t>
      </w:r>
    </w:p>
    <w:p w:rsidR="00FA1D33" w:rsidRPr="00282CBE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</w:t>
      </w:r>
      <w:r w:rsidR="00A7387F" w:rsidRPr="00282CBE">
        <w:rPr>
          <w:rFonts w:ascii="Arial" w:hAnsi="Arial" w:cs="Arial"/>
          <w:sz w:val="24"/>
          <w:szCs w:val="24"/>
        </w:rPr>
        <w:t xml:space="preserve"> Арефьевского сельсовета</w:t>
      </w:r>
      <w:r w:rsidRPr="00282CBE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354725" w:rsidRPr="00282CBE" w:rsidRDefault="00FA1D33" w:rsidP="00FA1D33">
      <w:pPr>
        <w:tabs>
          <w:tab w:val="left" w:pos="1162"/>
        </w:tabs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ab/>
      </w:r>
    </w:p>
    <w:p w:rsidR="00354725" w:rsidRPr="00282CBE" w:rsidRDefault="00354725" w:rsidP="00697F5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282CBE" w:rsidRDefault="00354725" w:rsidP="00697F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CBE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</w:t>
      </w:r>
      <w:r w:rsidRPr="00282CBE">
        <w:rPr>
          <w:rFonts w:ascii="Arial" w:hAnsi="Arial" w:cs="Arial"/>
          <w:sz w:val="24"/>
          <w:szCs w:val="24"/>
        </w:rPr>
        <w:lastRenderedPageBreak/>
        <w:t>соответствии с Положением о соответствующем собрании, конференции в</w:t>
      </w:r>
      <w:r w:rsidR="00A7387F" w:rsidRPr="00282CBE">
        <w:rPr>
          <w:rFonts w:ascii="Arial" w:hAnsi="Arial" w:cs="Arial"/>
          <w:sz w:val="24"/>
          <w:szCs w:val="24"/>
        </w:rPr>
        <w:t xml:space="preserve"> Арефьевском  сельсовете</w:t>
      </w:r>
      <w:r w:rsidRPr="00282CBE">
        <w:rPr>
          <w:rFonts w:ascii="Arial" w:hAnsi="Arial" w:cs="Arial"/>
          <w:sz w:val="24"/>
          <w:szCs w:val="24"/>
        </w:rPr>
        <w:t>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864B1F" w:rsidRPr="00282CBE">
        <w:rPr>
          <w:sz w:val="24"/>
          <w:szCs w:val="24"/>
        </w:rPr>
        <w:t xml:space="preserve">МО Арефьевский сельсовет </w:t>
      </w:r>
      <w:r w:rsidRPr="00282CBE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:rsidR="00354725" w:rsidRPr="00282CBE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2CBE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282CBE" w:rsidRDefault="00354725" w:rsidP="00697F57">
      <w:pPr>
        <w:pStyle w:val="ConsPlusNormal"/>
        <w:spacing w:line="240" w:lineRule="auto"/>
        <w:ind w:firstLine="709"/>
        <w:rPr>
          <w:rFonts w:eastAsiaTheme="minorHAnsi"/>
          <w:sz w:val="24"/>
          <w:szCs w:val="24"/>
        </w:rPr>
      </w:pPr>
      <w:r w:rsidRPr="00282CBE">
        <w:rPr>
          <w:sz w:val="24"/>
          <w:szCs w:val="24"/>
        </w:rPr>
        <w:t>2.1. Собрание, конференция проводятся по инициативе населения</w:t>
      </w:r>
      <w:r w:rsidR="00A7387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 xml:space="preserve">. Инициатором проведения собраний, конференций от имени населения </w:t>
      </w:r>
      <w:r w:rsidR="00A7387F" w:rsidRPr="00282CBE">
        <w:rPr>
          <w:sz w:val="24"/>
          <w:szCs w:val="24"/>
        </w:rPr>
        <w:t xml:space="preserve">Арефьевского сельсовета </w:t>
      </w:r>
      <w:r w:rsidR="002A0519" w:rsidRPr="00282CBE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A7387F" w:rsidRPr="00282CBE">
        <w:rPr>
          <w:sz w:val="24"/>
          <w:szCs w:val="24"/>
        </w:rPr>
        <w:t>5</w:t>
      </w:r>
      <w:r w:rsidRPr="00282CBE">
        <w:rPr>
          <w:sz w:val="24"/>
          <w:szCs w:val="24"/>
        </w:rPr>
        <w:t xml:space="preserve"> человек</w:t>
      </w:r>
      <w:r w:rsidR="00697F57" w:rsidRPr="00282CBE">
        <w:rPr>
          <w:sz w:val="24"/>
          <w:szCs w:val="24"/>
        </w:rPr>
        <w:t xml:space="preserve">, </w:t>
      </w:r>
      <w:r w:rsidR="003A0BC3" w:rsidRPr="00282CBE">
        <w:rPr>
          <w:rFonts w:eastAsiaTheme="minorHAnsi"/>
          <w:sz w:val="24"/>
          <w:szCs w:val="24"/>
        </w:rPr>
        <w:t>достигших шестнадцатилетнего возраста и проживающих на территории</w:t>
      </w:r>
      <w:r w:rsidR="00A7387F" w:rsidRPr="00282CBE">
        <w:rPr>
          <w:rFonts w:eastAsiaTheme="minorHAnsi"/>
          <w:sz w:val="24"/>
          <w:szCs w:val="24"/>
        </w:rPr>
        <w:t xml:space="preserve"> Арефьевского сельсовета</w:t>
      </w:r>
      <w:r w:rsidR="003A0BC3" w:rsidRPr="00282CBE">
        <w:rPr>
          <w:sz w:val="24"/>
          <w:szCs w:val="24"/>
        </w:rPr>
        <w:t>.</w:t>
      </w:r>
    </w:p>
    <w:p w:rsidR="00354725" w:rsidRPr="00282CBE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2.2. Инициатива населения </w:t>
      </w:r>
      <w:r w:rsidR="00A7387F" w:rsidRPr="00282CBE">
        <w:rPr>
          <w:sz w:val="24"/>
          <w:szCs w:val="24"/>
        </w:rPr>
        <w:t xml:space="preserve">Арефьевского сельсовета </w:t>
      </w:r>
      <w:r w:rsidRPr="00282CBE">
        <w:rPr>
          <w:sz w:val="24"/>
          <w:szCs w:val="24"/>
        </w:rPr>
        <w:t>о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282CBE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Протокол собрания</w:t>
      </w:r>
      <w:r w:rsidR="00354725" w:rsidRPr="00282CBE">
        <w:rPr>
          <w:sz w:val="24"/>
          <w:szCs w:val="24"/>
        </w:rPr>
        <w:t xml:space="preserve"> инициативной группы должен содержать следующие данные: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территория проведения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- информацию, предусмотренную статьей </w:t>
      </w:r>
      <w:r w:rsidR="004117B9" w:rsidRPr="00282CBE">
        <w:rPr>
          <w:sz w:val="24"/>
          <w:szCs w:val="24"/>
        </w:rPr>
        <w:t xml:space="preserve">26.1 </w:t>
      </w:r>
      <w:r w:rsidR="00683EA7" w:rsidRPr="00282CBE">
        <w:rPr>
          <w:sz w:val="24"/>
          <w:szCs w:val="24"/>
        </w:rPr>
        <w:t xml:space="preserve">Федерального закона </w:t>
      </w:r>
      <w:r w:rsidRPr="00282CBE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</w:t>
      </w:r>
      <w:proofErr w:type="gramStart"/>
      <w:r w:rsidRPr="00282CBE">
        <w:rPr>
          <w:sz w:val="24"/>
          <w:szCs w:val="24"/>
        </w:rPr>
        <w:t>за</w:t>
      </w:r>
      <w:proofErr w:type="gramEnd"/>
      <w:r w:rsidRPr="00282CBE">
        <w:rPr>
          <w:sz w:val="24"/>
          <w:szCs w:val="24"/>
        </w:rPr>
        <w:t xml:space="preserve"> ___ </w:t>
      </w:r>
      <w:proofErr w:type="gramStart"/>
      <w:r w:rsidRPr="00282CBE">
        <w:rPr>
          <w:sz w:val="24"/>
          <w:szCs w:val="24"/>
        </w:rPr>
        <w:t>дней</w:t>
      </w:r>
      <w:proofErr w:type="gramEnd"/>
      <w:r w:rsidRPr="00282CBE">
        <w:rPr>
          <w:sz w:val="24"/>
          <w:szCs w:val="24"/>
        </w:rPr>
        <w:t xml:space="preserve"> до проведения собрания (конференции) обращение в </w:t>
      </w:r>
      <w:r w:rsidR="00864B1F" w:rsidRPr="00282CBE">
        <w:rPr>
          <w:sz w:val="24"/>
          <w:szCs w:val="24"/>
        </w:rPr>
        <w:t>Арефьевский сельский Совет депутатов.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A7387F" w:rsidRPr="00282CBE">
        <w:rPr>
          <w:sz w:val="24"/>
          <w:szCs w:val="24"/>
        </w:rPr>
        <w:t xml:space="preserve">Арефьевского сельского Совета депутатов </w:t>
      </w:r>
      <w:r w:rsidRPr="00282CBE">
        <w:rPr>
          <w:sz w:val="24"/>
          <w:szCs w:val="24"/>
        </w:rPr>
        <w:t xml:space="preserve">в соответствии с регламентом </w:t>
      </w:r>
      <w:r w:rsidR="00A7387F" w:rsidRPr="00282CBE">
        <w:rPr>
          <w:sz w:val="24"/>
          <w:szCs w:val="24"/>
        </w:rPr>
        <w:t>Арефьевского сельского  Совета депутатов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2.5. </w:t>
      </w:r>
      <w:r w:rsidR="00A7387F" w:rsidRPr="00282CBE">
        <w:rPr>
          <w:sz w:val="24"/>
          <w:szCs w:val="24"/>
        </w:rPr>
        <w:t xml:space="preserve">Арефьевский сельский Совет депутатов </w:t>
      </w:r>
      <w:r w:rsidRPr="00282CBE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2.6. Собрания, конференции назначаются </w:t>
      </w:r>
      <w:proofErr w:type="spellStart"/>
      <w:r w:rsidR="00864B1F" w:rsidRPr="00282CBE">
        <w:rPr>
          <w:sz w:val="24"/>
          <w:szCs w:val="24"/>
        </w:rPr>
        <w:t>Арефьевским</w:t>
      </w:r>
      <w:proofErr w:type="spellEnd"/>
      <w:r w:rsidR="00864B1F" w:rsidRPr="00282CBE">
        <w:rPr>
          <w:sz w:val="24"/>
          <w:szCs w:val="24"/>
        </w:rPr>
        <w:t xml:space="preserve"> сельским Советом депутатов </w:t>
      </w:r>
      <w:r w:rsidRPr="00282CBE">
        <w:rPr>
          <w:sz w:val="24"/>
          <w:szCs w:val="24"/>
        </w:rPr>
        <w:t>и проводятся в порядке, установленном настоящим Положением.</w:t>
      </w:r>
    </w:p>
    <w:p w:rsidR="00354725" w:rsidRPr="00282CBE" w:rsidRDefault="00864B1F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Арефьевский сельский Совет депутатов </w:t>
      </w:r>
      <w:r w:rsidR="00354725" w:rsidRPr="00282CBE">
        <w:rPr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Pr="00282CBE">
        <w:rPr>
          <w:sz w:val="24"/>
          <w:szCs w:val="24"/>
        </w:rPr>
        <w:t xml:space="preserve"> Красноярского края</w:t>
      </w:r>
      <w:r w:rsidR="00354725" w:rsidRPr="00282CBE">
        <w:rPr>
          <w:sz w:val="24"/>
          <w:szCs w:val="24"/>
        </w:rPr>
        <w:t>, муниципальных правовых актов.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lastRenderedPageBreak/>
        <w:t>2.7. Подготовку и проведение собраний, конференций осуществляет инициативная группа.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2.8. В решении </w:t>
      </w:r>
      <w:r w:rsidR="00864B1F" w:rsidRPr="00282CBE">
        <w:rPr>
          <w:sz w:val="24"/>
          <w:szCs w:val="24"/>
        </w:rPr>
        <w:t xml:space="preserve">Арефьевского сельского Совета депутатов </w:t>
      </w:r>
      <w:r w:rsidRPr="00282CBE">
        <w:rPr>
          <w:sz w:val="24"/>
          <w:szCs w:val="24"/>
        </w:rPr>
        <w:t>о назначении проведения собрания, конференции указываются: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инициатор проведения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повестка собрания,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- территория </w:t>
      </w:r>
      <w:r w:rsidR="00864B1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>, на которой проводится собрание, конференция;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численность населения данной территории</w:t>
      </w:r>
      <w:r w:rsidR="00864B1F" w:rsidRPr="00282CBE">
        <w:rPr>
          <w:sz w:val="24"/>
          <w:szCs w:val="24"/>
        </w:rPr>
        <w:t xml:space="preserve"> Арефьевского сельсовета</w:t>
      </w:r>
      <w:r w:rsidRPr="00282CBE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2CBE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3.1. </w:t>
      </w:r>
      <w:proofErr w:type="gramStart"/>
      <w:r w:rsidRPr="00282CBE">
        <w:rPr>
          <w:sz w:val="24"/>
          <w:szCs w:val="24"/>
        </w:rPr>
        <w:t>Инициатор проведения собрания, конференции не позднее чем через ___</w:t>
      </w:r>
      <w:r w:rsidRPr="00282CBE">
        <w:rPr>
          <w:rStyle w:val="a5"/>
          <w:sz w:val="24"/>
          <w:szCs w:val="24"/>
        </w:rPr>
        <w:footnoteReference w:id="1"/>
      </w:r>
      <w:r w:rsidRPr="00282CBE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 w:rsidRPr="00282CBE">
        <w:rPr>
          <w:rStyle w:val="a5"/>
          <w:sz w:val="24"/>
          <w:szCs w:val="24"/>
        </w:rPr>
        <w:footnoteReference w:id="2"/>
      </w:r>
      <w:proofErr w:type="gramEnd"/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2CBE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1</w:t>
      </w:r>
      <w:r w:rsidRPr="00282CBE">
        <w:rPr>
          <w:sz w:val="24"/>
          <w:szCs w:val="24"/>
        </w:rPr>
        <w:t>. Собрание граждан проводится, если общее число граждан, имеющих право на участие в собрании, не превышает ___ человек.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2</w:t>
      </w:r>
      <w:r w:rsidRPr="00282CBE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3</w:t>
      </w:r>
      <w:r w:rsidRPr="00282CBE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4</w:t>
      </w:r>
      <w:r w:rsidRPr="00282CBE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5</w:t>
      </w:r>
      <w:r w:rsidRPr="00282CBE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4.</w:t>
      </w:r>
      <w:r w:rsidR="00683EA7" w:rsidRPr="00282CBE">
        <w:rPr>
          <w:sz w:val="24"/>
          <w:szCs w:val="24"/>
        </w:rPr>
        <w:t>6</w:t>
      </w:r>
      <w:r w:rsidRPr="00282CBE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lastRenderedPageBreak/>
        <w:t>4.</w:t>
      </w:r>
      <w:r w:rsidR="00683EA7" w:rsidRPr="00282CBE">
        <w:rPr>
          <w:sz w:val="24"/>
          <w:szCs w:val="24"/>
        </w:rPr>
        <w:t>7</w:t>
      </w:r>
      <w:r w:rsidRPr="00282CBE">
        <w:rPr>
          <w:sz w:val="24"/>
          <w:szCs w:val="24"/>
        </w:rPr>
        <w:t xml:space="preserve">. Протокол собрания оформляется в соответствии с настоящим Положением. Решение собрания в течение __ дней доводится до сведения органов местного самоуправления </w:t>
      </w:r>
      <w:r w:rsidR="00864B1F" w:rsidRPr="00282CBE">
        <w:rPr>
          <w:sz w:val="24"/>
          <w:szCs w:val="24"/>
        </w:rPr>
        <w:t xml:space="preserve">МО Арефьевский сельсовет </w:t>
      </w:r>
      <w:r w:rsidRPr="00282CBE">
        <w:rPr>
          <w:sz w:val="24"/>
          <w:szCs w:val="24"/>
        </w:rPr>
        <w:t>заинтересованных лиц.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2CBE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5.1. К полномочиям собрания (конференции) относятся: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iCs/>
          <w:sz w:val="24"/>
          <w:szCs w:val="24"/>
        </w:rPr>
        <w:t>- </w:t>
      </w:r>
      <w:r w:rsidRPr="00282CBE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82CBE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:rsidR="00354725" w:rsidRPr="00282CBE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Протокол должен содержать следующие данные: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инициатор проведения собрания (конференции);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состав президиума собрания (конференции);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состав счетной комиссии собрания (конференции);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результаты голосования и принятое решение;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864B1F" w:rsidRPr="00282CBE">
        <w:rPr>
          <w:sz w:val="24"/>
          <w:szCs w:val="24"/>
        </w:rPr>
        <w:t>МО Арефьевский сельсовет.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864B1F" w:rsidRPr="00282CBE">
        <w:rPr>
          <w:sz w:val="24"/>
          <w:szCs w:val="24"/>
        </w:rPr>
        <w:t xml:space="preserve"> МО Арефьевский сельсовет</w:t>
      </w:r>
      <w:r w:rsidRPr="00282CBE">
        <w:rPr>
          <w:sz w:val="24"/>
          <w:szCs w:val="24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683EA7" w:rsidRPr="00282CBE">
        <w:rPr>
          <w:sz w:val="24"/>
          <w:szCs w:val="24"/>
        </w:rPr>
        <w:t xml:space="preserve">поступления </w:t>
      </w:r>
      <w:r w:rsidRPr="00282CBE">
        <w:rPr>
          <w:sz w:val="24"/>
          <w:szCs w:val="24"/>
        </w:rPr>
        <w:t>с направлением письменного ответа.</w:t>
      </w:r>
    </w:p>
    <w:p w:rsidR="00354725" w:rsidRPr="00282CBE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282CBE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663A17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354725" w:rsidRPr="00663A17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63A17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:rsidR="00354725" w:rsidRPr="00663A17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54725" w:rsidRPr="00663A17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63A17">
        <w:rPr>
          <w:sz w:val="24"/>
          <w:szCs w:val="24"/>
        </w:rPr>
        <w:lastRenderedPageBreak/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864B1F" w:rsidRPr="00663A17">
        <w:rPr>
          <w:sz w:val="24"/>
          <w:szCs w:val="24"/>
        </w:rPr>
        <w:t xml:space="preserve"> МО Арефьевский сельсовет</w:t>
      </w:r>
      <w:r w:rsidRPr="00663A17">
        <w:rPr>
          <w:sz w:val="24"/>
          <w:szCs w:val="24"/>
        </w:rPr>
        <w:t>.</w:t>
      </w:r>
      <w:bookmarkStart w:id="0" w:name="_GoBack"/>
      <w:bookmarkEnd w:id="0"/>
    </w:p>
    <w:sectPr w:rsidR="00354725" w:rsidRPr="00663A17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55" w:rsidRDefault="00F43055" w:rsidP="00354725">
      <w:r>
        <w:separator/>
      </w:r>
    </w:p>
  </w:endnote>
  <w:endnote w:type="continuationSeparator" w:id="0">
    <w:p w:rsidR="00F43055" w:rsidRDefault="00F43055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33" w:rsidRDefault="00FA1D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55" w:rsidRDefault="00F43055" w:rsidP="00354725">
      <w:r>
        <w:separator/>
      </w:r>
    </w:p>
  </w:footnote>
  <w:footnote w:type="continuationSeparator" w:id="0">
    <w:p w:rsidR="00F43055" w:rsidRDefault="00F43055" w:rsidP="00354725">
      <w:r>
        <w:continuationSeparator/>
      </w:r>
    </w:p>
  </w:footnote>
  <w:footnote w:id="1">
    <w:p w:rsidR="00354725" w:rsidRDefault="00354725" w:rsidP="00354725">
      <w:pPr>
        <w:pStyle w:val="a3"/>
        <w:tabs>
          <w:tab w:val="left" w:pos="90"/>
        </w:tabs>
        <w:ind w:left="180" w:hanging="180"/>
      </w:pPr>
      <w:r>
        <w:rPr>
          <w:rStyle w:val="a5"/>
        </w:rPr>
        <w:footnoteRef/>
      </w:r>
      <w:r>
        <w:t xml:space="preserve"> Может устанавливаться в зависимости от специфики муниципального образования.</w:t>
      </w:r>
    </w:p>
  </w:footnote>
  <w:footnote w:id="2">
    <w:p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:rsidR="00354725" w:rsidRDefault="00354725" w:rsidP="0035472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146A57"/>
    <w:rsid w:val="001F6F28"/>
    <w:rsid w:val="00214BC5"/>
    <w:rsid w:val="00282CBE"/>
    <w:rsid w:val="00287736"/>
    <w:rsid w:val="002A0519"/>
    <w:rsid w:val="002D5A8B"/>
    <w:rsid w:val="003038A5"/>
    <w:rsid w:val="00354725"/>
    <w:rsid w:val="00355B38"/>
    <w:rsid w:val="003A0BC3"/>
    <w:rsid w:val="003B3408"/>
    <w:rsid w:val="003B547F"/>
    <w:rsid w:val="003D728C"/>
    <w:rsid w:val="003E1E6A"/>
    <w:rsid w:val="004117B9"/>
    <w:rsid w:val="0052324B"/>
    <w:rsid w:val="00663A17"/>
    <w:rsid w:val="00683EA7"/>
    <w:rsid w:val="00685F58"/>
    <w:rsid w:val="00697F57"/>
    <w:rsid w:val="006A1B6E"/>
    <w:rsid w:val="006E0385"/>
    <w:rsid w:val="00717442"/>
    <w:rsid w:val="0073188C"/>
    <w:rsid w:val="007341E6"/>
    <w:rsid w:val="00864B1F"/>
    <w:rsid w:val="008C20FB"/>
    <w:rsid w:val="008E2E8E"/>
    <w:rsid w:val="00905AEF"/>
    <w:rsid w:val="00A7387F"/>
    <w:rsid w:val="00B51327"/>
    <w:rsid w:val="00BF7799"/>
    <w:rsid w:val="00C02E38"/>
    <w:rsid w:val="00C5433D"/>
    <w:rsid w:val="00C5628C"/>
    <w:rsid w:val="00D20FE4"/>
    <w:rsid w:val="00D82277"/>
    <w:rsid w:val="00EA3BB4"/>
    <w:rsid w:val="00F43055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7387F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7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644B3-30CF-4EFC-96A8-3CC6805D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Даминова</cp:lastModifiedBy>
  <cp:revision>11</cp:revision>
  <cp:lastPrinted>2023-10-24T08:02:00Z</cp:lastPrinted>
  <dcterms:created xsi:type="dcterms:W3CDTF">2021-08-23T02:52:00Z</dcterms:created>
  <dcterms:modified xsi:type="dcterms:W3CDTF">2024-02-29T08:21:00Z</dcterms:modified>
</cp:coreProperties>
</file>