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7F" w:rsidRDefault="000E576F" w:rsidP="00FA401E">
      <w:pPr>
        <w:rPr>
          <w:rFonts w:ascii="Arial" w:hAnsi="Arial" w:cs="Arial"/>
          <w:bCs/>
          <w:color w:val="000000"/>
          <w:spacing w:val="-2"/>
        </w:rPr>
      </w:pPr>
      <w:r>
        <w:rPr>
          <w:rFonts w:ascii="Arial" w:hAnsi="Arial" w:cs="Arial"/>
          <w:lang w:eastAsia="ru-RU"/>
        </w:rPr>
        <w:t xml:space="preserve"> </w:t>
      </w:r>
    </w:p>
    <w:p w:rsidR="00D5437F" w:rsidRDefault="00D5437F" w:rsidP="00FA401E">
      <w:pPr>
        <w:rPr>
          <w:rFonts w:ascii="Arial" w:hAnsi="Arial" w:cs="Arial"/>
          <w:bCs/>
          <w:color w:val="000000"/>
          <w:spacing w:val="-2"/>
        </w:rPr>
      </w:pPr>
    </w:p>
    <w:p w:rsidR="00D5437F" w:rsidRDefault="00D5437F" w:rsidP="00FA401E">
      <w:pPr>
        <w:rPr>
          <w:rFonts w:ascii="Arial" w:hAnsi="Arial" w:cs="Arial"/>
          <w:bCs/>
          <w:color w:val="000000"/>
          <w:spacing w:val="-2"/>
        </w:rPr>
      </w:pPr>
    </w:p>
    <w:p w:rsidR="00D5437F" w:rsidRDefault="00D5437F" w:rsidP="00FA401E">
      <w:pPr>
        <w:rPr>
          <w:rFonts w:ascii="Arial" w:hAnsi="Arial" w:cs="Arial"/>
          <w:bCs/>
          <w:color w:val="000000"/>
          <w:spacing w:val="-2"/>
        </w:rPr>
      </w:pPr>
    </w:p>
    <w:tbl>
      <w:tblPr>
        <w:tblStyle w:val="ad"/>
        <w:tblW w:w="0" w:type="auto"/>
        <w:tblLook w:val="04A0"/>
      </w:tblPr>
      <w:tblGrid>
        <w:gridCol w:w="760"/>
        <w:gridCol w:w="1331"/>
        <w:gridCol w:w="2355"/>
        <w:gridCol w:w="5690"/>
      </w:tblGrid>
      <w:tr w:rsidR="00D5437F" w:rsidRPr="00D5437F" w:rsidTr="00D5437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12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Приложение № 1</w:t>
            </w:r>
          </w:p>
        </w:tc>
      </w:tr>
      <w:tr w:rsidR="00D5437F" w:rsidRPr="00D5437F" w:rsidTr="00D5437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12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к постановлению администрации</w:t>
            </w:r>
          </w:p>
        </w:tc>
      </w:tr>
      <w:tr w:rsidR="00D5437F" w:rsidRPr="00D5437F" w:rsidTr="00D5437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12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Арефьевского сельсовета Бирилюсского района</w:t>
            </w:r>
          </w:p>
        </w:tc>
      </w:tr>
      <w:tr w:rsidR="00D5437F" w:rsidRPr="00D5437F" w:rsidTr="00D5437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Красноярского края</w:t>
            </w:r>
          </w:p>
        </w:tc>
      </w:tr>
      <w:tr w:rsidR="00D5437F" w:rsidRPr="00D5437F" w:rsidTr="00D5437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12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>от  04.12.</w:t>
            </w: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2023 г. №</w:t>
            </w:r>
            <w:r>
              <w:rPr>
                <w:rFonts w:ascii="Arial" w:hAnsi="Arial" w:cs="Arial"/>
                <w:bCs/>
                <w:color w:val="000000"/>
                <w:spacing w:val="-2"/>
              </w:rPr>
              <w:t>40</w:t>
            </w: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</w:t>
            </w:r>
          </w:p>
        </w:tc>
      </w:tr>
      <w:tr w:rsidR="00D5437F" w:rsidRPr="00D5437F" w:rsidTr="00D5437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</w:tr>
      <w:tr w:rsidR="00D5437F" w:rsidRPr="00D5437F" w:rsidTr="00D5437F">
        <w:trPr>
          <w:trHeight w:val="315"/>
        </w:trPr>
        <w:tc>
          <w:tcPr>
            <w:tcW w:w="13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/>
                <w:bCs/>
                <w:color w:val="000000"/>
                <w:spacing w:val="-2"/>
              </w:rPr>
              <w:t>ПЕРЕЧЕНЬ</w:t>
            </w:r>
          </w:p>
        </w:tc>
      </w:tr>
      <w:tr w:rsidR="00D5437F" w:rsidRPr="00D5437F" w:rsidTr="00D5437F">
        <w:trPr>
          <w:trHeight w:val="705"/>
        </w:trPr>
        <w:tc>
          <w:tcPr>
            <w:tcW w:w="1354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/>
                <w:bCs/>
                <w:color w:val="000000"/>
                <w:spacing w:val="-2"/>
              </w:rPr>
              <w:t xml:space="preserve">главных администраторов доходов бюджета </w:t>
            </w:r>
            <w:proofErr w:type="spellStart"/>
            <w:r w:rsidRPr="00D5437F">
              <w:rPr>
                <w:rFonts w:ascii="Arial" w:hAnsi="Arial" w:cs="Arial"/>
                <w:b/>
                <w:bCs/>
                <w:color w:val="000000"/>
                <w:spacing w:val="-2"/>
              </w:rPr>
              <w:t>Арефьевскогоо</w:t>
            </w:r>
            <w:proofErr w:type="spellEnd"/>
            <w:r w:rsidRPr="00D5437F">
              <w:rPr>
                <w:rFonts w:ascii="Arial" w:hAnsi="Arial" w:cs="Arial"/>
                <w:b/>
                <w:bCs/>
                <w:color w:val="000000"/>
                <w:spacing w:val="-2"/>
              </w:rPr>
              <w:t xml:space="preserve"> сельсовета Бирилюсского района Красноярского края на 2024 год и на плановый период 2025 - 2026 годы</w:t>
            </w:r>
          </w:p>
        </w:tc>
      </w:tr>
      <w:tr w:rsidR="00D5437F" w:rsidRPr="00D5437F" w:rsidTr="00D5437F">
        <w:trPr>
          <w:trHeight w:val="375"/>
        </w:trPr>
        <w:tc>
          <w:tcPr>
            <w:tcW w:w="960" w:type="dxa"/>
            <w:tcBorders>
              <w:top w:val="nil"/>
            </w:tcBorders>
            <w:noWrap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1740" w:type="dxa"/>
            <w:tcBorders>
              <w:top w:val="nil"/>
            </w:tcBorders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  <w:tc>
          <w:tcPr>
            <w:tcW w:w="3140" w:type="dxa"/>
            <w:tcBorders>
              <w:top w:val="nil"/>
            </w:tcBorders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  <w:tc>
          <w:tcPr>
            <w:tcW w:w="7700" w:type="dxa"/>
            <w:tcBorders>
              <w:top w:val="nil"/>
            </w:tcBorders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</w:tr>
      <w:tr w:rsidR="00D5437F" w:rsidRPr="00D5437F" w:rsidTr="00D5437F">
        <w:trPr>
          <w:trHeight w:val="2670"/>
        </w:trPr>
        <w:tc>
          <w:tcPr>
            <w:tcW w:w="96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№ строки</w:t>
            </w:r>
          </w:p>
        </w:tc>
        <w:tc>
          <w:tcPr>
            <w:tcW w:w="17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Код главного </w:t>
            </w:r>
            <w:proofErr w:type="spellStart"/>
            <w:proofErr w:type="gramStart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администра-тора</w:t>
            </w:r>
            <w:proofErr w:type="spellEnd"/>
            <w:proofErr w:type="gramEnd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доходов бюджета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Код вида (подвида) доходов бюджета</w:t>
            </w:r>
          </w:p>
        </w:tc>
        <w:tc>
          <w:tcPr>
            <w:tcW w:w="770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Наименование кода вида (подвида) доходов бюджета</w:t>
            </w:r>
          </w:p>
        </w:tc>
      </w:tr>
      <w:tr w:rsidR="00D5437F" w:rsidRPr="00D5437F" w:rsidTr="00D5437F">
        <w:trPr>
          <w:trHeight w:val="375"/>
        </w:trPr>
        <w:tc>
          <w:tcPr>
            <w:tcW w:w="96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</w:t>
            </w:r>
          </w:p>
        </w:tc>
        <w:tc>
          <w:tcPr>
            <w:tcW w:w="17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3</w:t>
            </w:r>
          </w:p>
        </w:tc>
        <w:tc>
          <w:tcPr>
            <w:tcW w:w="770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4</w:t>
            </w:r>
          </w:p>
        </w:tc>
      </w:tr>
      <w:tr w:rsidR="00D5437F" w:rsidRPr="00D5437F" w:rsidTr="00D5437F">
        <w:trPr>
          <w:trHeight w:val="72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 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/>
                <w:bCs/>
                <w:color w:val="000000"/>
                <w:spacing w:val="-2"/>
              </w:rPr>
              <w:t>016</w:t>
            </w:r>
          </w:p>
        </w:tc>
        <w:tc>
          <w:tcPr>
            <w:tcW w:w="10840" w:type="dxa"/>
            <w:gridSpan w:val="2"/>
            <w:hideMark/>
          </w:tcPr>
          <w:p w:rsidR="00D5437F" w:rsidRPr="00D5437F" w:rsidRDefault="00D5437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/>
                <w:bCs/>
                <w:color w:val="000000"/>
                <w:spacing w:val="-2"/>
              </w:rPr>
              <w:t>Администрация Арефьевского сельсовета Бирилюсского района Красноярского края</w:t>
            </w:r>
          </w:p>
        </w:tc>
      </w:tr>
      <w:tr w:rsidR="00D5437F" w:rsidRPr="00D5437F" w:rsidTr="00D5437F">
        <w:trPr>
          <w:trHeight w:val="187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1 11 05025 10 0000 120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proofErr w:type="gramStart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D5437F" w:rsidRPr="00D5437F" w:rsidTr="00D5437F">
        <w:trPr>
          <w:trHeight w:val="187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1 11 05035 10 0000 120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5437F" w:rsidRPr="00D5437F" w:rsidTr="00D5437F">
        <w:trPr>
          <w:trHeight w:val="75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3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1 13 01995 10 0000 130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5437F" w:rsidRPr="00D5437F" w:rsidTr="00D5437F">
        <w:trPr>
          <w:trHeight w:val="112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4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1 13 02065 10 0000 130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5437F" w:rsidRPr="00D5437F" w:rsidTr="00D5437F">
        <w:trPr>
          <w:trHeight w:val="75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5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1 13 02995 10 0000 130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Прочие доходы от компенсации затрат бюджетов сельских поселений</w:t>
            </w:r>
          </w:p>
        </w:tc>
      </w:tr>
      <w:tr w:rsidR="00D5437F" w:rsidRPr="00D5437F" w:rsidTr="00D5437F">
        <w:trPr>
          <w:trHeight w:val="162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lastRenderedPageBreak/>
              <w:t>6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1 14 02053 10 0000 410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5437F" w:rsidRPr="00D5437F" w:rsidTr="00D5437F">
        <w:trPr>
          <w:trHeight w:val="150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7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1 14 06025 10 0000 430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5437F" w:rsidRPr="00D5437F" w:rsidTr="00D5437F">
        <w:trPr>
          <w:trHeight w:val="150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8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1 16 02020 02 0000 140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5437F" w:rsidRPr="00D5437F" w:rsidTr="00D5437F">
        <w:trPr>
          <w:trHeight w:val="187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9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1 16 07010 10 0000 140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proofErr w:type="gramStart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D5437F" w:rsidRPr="00D5437F" w:rsidTr="00D5437F">
        <w:trPr>
          <w:trHeight w:val="187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10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1 16 07090 10 0000 140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D5437F" w:rsidRPr="00D5437F" w:rsidTr="00D5437F">
        <w:trPr>
          <w:trHeight w:val="112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11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1 16 10031 10 0000 140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выгодоприобретателеми</w:t>
            </w:r>
            <w:proofErr w:type="spellEnd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выступают получатели средств бюджета сельского поселения</w:t>
            </w:r>
          </w:p>
        </w:tc>
      </w:tr>
      <w:tr w:rsidR="00D5437F" w:rsidRPr="00D5437F" w:rsidTr="00D5437F">
        <w:trPr>
          <w:trHeight w:val="187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12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1 16 10032 10 0000 140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Прочее возмещение ущерба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5437F" w:rsidRPr="00D5437F" w:rsidTr="00D5437F">
        <w:trPr>
          <w:trHeight w:val="412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lastRenderedPageBreak/>
              <w:t>13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1 16 10061 10 0000 140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proofErr w:type="gramStart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фонда)</w:t>
            </w:r>
          </w:p>
        </w:tc>
      </w:tr>
      <w:tr w:rsidR="00D5437F" w:rsidRPr="00D5437F" w:rsidTr="00D5437F">
        <w:trPr>
          <w:trHeight w:val="375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14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1 16 10062 10 0000 140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proofErr w:type="gramStart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D5437F" w:rsidRPr="00D5437F" w:rsidTr="00D5437F">
        <w:trPr>
          <w:trHeight w:val="300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15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1 16 10081 10 0000 140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5437F" w:rsidRPr="00D5437F" w:rsidTr="00D5437F">
        <w:trPr>
          <w:trHeight w:val="187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16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1 16 10082 10 0000 140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5437F" w:rsidRPr="00D5437F" w:rsidTr="00D5437F">
        <w:trPr>
          <w:trHeight w:val="75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17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1 17 01050 10 0000 180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Невыясненные поступления, зачисляемые в бюджеты сельских поселений</w:t>
            </w:r>
          </w:p>
        </w:tc>
      </w:tr>
      <w:tr w:rsidR="00D5437F" w:rsidRPr="00D5437F" w:rsidTr="00D5437F">
        <w:trPr>
          <w:trHeight w:val="37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18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1 17 05050 10 0000 180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Прочие неналоговые доходы бюджетов сельских поселений</w:t>
            </w:r>
          </w:p>
        </w:tc>
      </w:tr>
      <w:tr w:rsidR="00D5437F" w:rsidRPr="00D5437F" w:rsidTr="00D5437F">
        <w:trPr>
          <w:trHeight w:val="112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19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noWrap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  1 17 15030 10 0001 150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</w:tr>
      <w:tr w:rsidR="00D5437F" w:rsidRPr="00D5437F" w:rsidTr="00D5437F">
        <w:trPr>
          <w:trHeight w:val="102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lastRenderedPageBreak/>
              <w:t>20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noWrap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  1 17 15030 10 0002 150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Инициативные платежи, зачисляемые в бюджеты сельских поселений от физических лиц</w:t>
            </w:r>
          </w:p>
        </w:tc>
      </w:tr>
      <w:tr w:rsidR="00D5437F" w:rsidRPr="00D5437F" w:rsidTr="00D5437F">
        <w:trPr>
          <w:trHeight w:val="75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21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1 18 01520 10 0000 150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D5437F" w:rsidRPr="00D5437F" w:rsidTr="00D5437F">
        <w:trPr>
          <w:trHeight w:val="67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22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1 18 02500 10 0000 150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D5437F" w:rsidRPr="00D5437F" w:rsidTr="00D5437F">
        <w:trPr>
          <w:trHeight w:val="112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23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2 02 15001 10 0000 150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Дотации бюджетам сельских поселений (на выравнивание бюджетной обеспеченности из бюджета субъекта Российской Федерации)</w:t>
            </w:r>
          </w:p>
        </w:tc>
      </w:tr>
      <w:tr w:rsidR="00D5437F" w:rsidRPr="00D5437F" w:rsidTr="00D5437F">
        <w:trPr>
          <w:trHeight w:val="72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24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2 02 16001 10 0000 150</w:t>
            </w:r>
          </w:p>
        </w:tc>
        <w:tc>
          <w:tcPr>
            <w:tcW w:w="770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Дотации бюджетам сельских поселений (на выравнивание бюджетной обеспеченности из бюджетов муниципальных районов)</w:t>
            </w:r>
          </w:p>
        </w:tc>
      </w:tr>
      <w:tr w:rsidR="00D5437F" w:rsidRPr="00D5437F" w:rsidTr="00D5437F">
        <w:trPr>
          <w:trHeight w:val="150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25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2 02 30024 10 7514 150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Субвенции бюджетам сельских поселений (на выполнение передаваемых полномочий субъектов Российской Федерации по созданию и обеспечению деятельности административных комиссий)</w:t>
            </w:r>
          </w:p>
        </w:tc>
      </w:tr>
      <w:tr w:rsidR="00D5437F" w:rsidRPr="00D5437F" w:rsidTr="00D5437F">
        <w:trPr>
          <w:trHeight w:val="112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26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2 02 35118 10 0000 150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Субвенции бюджетам сельских поселений (на осуществление первичного воинского учета на территориях, где отсутствуют военные комиссариаты)</w:t>
            </w:r>
          </w:p>
        </w:tc>
      </w:tr>
      <w:tr w:rsidR="00D5437F" w:rsidRPr="00D5437F" w:rsidTr="00D5437F">
        <w:trPr>
          <w:trHeight w:val="225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27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2 02 49999 10 1034 150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Прочие межбюджетные трансферты, передаваемые бюджетам сельских поселений на финансовое обеспечение (возмещение) расходных обязательств муниципальных образований, связанных с увеличением с 1 июня 2022года региональных выплат в рамках </w:t>
            </w:r>
            <w:proofErr w:type="spellStart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непрограммных</w:t>
            </w:r>
            <w:proofErr w:type="spellEnd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расходов отдельных органов местного самоуправления</w:t>
            </w:r>
          </w:p>
        </w:tc>
      </w:tr>
      <w:tr w:rsidR="00D5437F" w:rsidRPr="00D5437F" w:rsidTr="00D5437F">
        <w:trPr>
          <w:trHeight w:val="187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28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2 02 49999 10 2724 150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</w:t>
            </w:r>
          </w:p>
        </w:tc>
      </w:tr>
      <w:tr w:rsidR="00D5437F" w:rsidRPr="00D5437F" w:rsidTr="00D5437F">
        <w:trPr>
          <w:trHeight w:val="112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29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2 02 49999 10 7412 150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</w:tr>
      <w:tr w:rsidR="00D5437F" w:rsidRPr="00D5437F" w:rsidTr="00D5437F">
        <w:trPr>
          <w:trHeight w:val="150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30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2 02 49999 10 7508 150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Прочие межбюджетные трансферты, передаваемые бюджетам сельских поселений (на содержание автомобильных дорог общего пользования местного значения)</w:t>
            </w:r>
          </w:p>
        </w:tc>
      </w:tr>
      <w:tr w:rsidR="00D5437F" w:rsidRPr="00D5437F" w:rsidTr="00D5437F">
        <w:trPr>
          <w:trHeight w:val="187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lastRenderedPageBreak/>
              <w:t>31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2 02 49999 10 7555 150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Прочие межбюджетные трансферты, передаваемые бюджетам муниципальных районов (на реализацию мероприятий по профилактике заболеваний путем организации и проведения </w:t>
            </w:r>
            <w:proofErr w:type="spellStart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акарицидных</w:t>
            </w:r>
            <w:proofErr w:type="spellEnd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</w:t>
            </w:r>
            <w:proofErr w:type="gramStart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обработок</w:t>
            </w:r>
            <w:proofErr w:type="gramEnd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наиболее посещаемых населением мест)</w:t>
            </w:r>
          </w:p>
        </w:tc>
      </w:tr>
      <w:tr w:rsidR="00D5437F" w:rsidRPr="00D5437F" w:rsidTr="00D5437F">
        <w:trPr>
          <w:trHeight w:val="43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32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2 02 49999 10 7641 150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D5437F" w:rsidRPr="00D5437F" w:rsidTr="00D5437F">
        <w:trPr>
          <w:trHeight w:val="114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33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2 02 49999 10 7745 150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D5437F" w:rsidRPr="00D5437F" w:rsidTr="00D5437F">
        <w:trPr>
          <w:trHeight w:val="81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34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2 02 49999 10 8017 150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Прочие межбюджетные трансферты, передаваемые бюджетам сельских поселений (на обеспечение сбалансированности) </w:t>
            </w:r>
          </w:p>
        </w:tc>
      </w:tr>
      <w:tr w:rsidR="00D5437F" w:rsidRPr="00D5437F" w:rsidTr="00D5437F">
        <w:trPr>
          <w:trHeight w:val="109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35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2 02 49999 10 8053 150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Прочие межбюджетные трансферты, передаваемые бюджетам сельских поселений ( на содержание автомобильных дорог </w:t>
            </w:r>
            <w:proofErr w:type="spellStart"/>
            <w:proofErr w:type="gramStart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дорог</w:t>
            </w:r>
            <w:proofErr w:type="spellEnd"/>
            <w:proofErr w:type="gramEnd"/>
          </w:p>
        </w:tc>
      </w:tr>
      <w:tr w:rsidR="00D5437F" w:rsidRPr="00D5437F" w:rsidTr="00D5437F">
        <w:trPr>
          <w:trHeight w:val="109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36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2 04 05099 10 0000 150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proofErr w:type="spellStart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Почие</w:t>
            </w:r>
            <w:proofErr w:type="spellEnd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безвозмездные поступления от негосударственных организаций в бюджеты сельских поселений</w:t>
            </w:r>
          </w:p>
        </w:tc>
      </w:tr>
      <w:tr w:rsidR="00D5437F" w:rsidRPr="00D5437F" w:rsidTr="00D5437F">
        <w:trPr>
          <w:trHeight w:val="79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37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2 07 05030 10 0000 150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Прочие безвозмездные поступления в бюджеты сельских поселений</w:t>
            </w:r>
          </w:p>
        </w:tc>
      </w:tr>
      <w:tr w:rsidR="00D5437F" w:rsidRPr="00D5437F" w:rsidTr="00D5437F">
        <w:trPr>
          <w:trHeight w:val="39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38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2 08 05000 10 0000 150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Перечисления из бюджетов сельских поселений (в бюджеты поселений) для осуществления возврата (зачета) излишне уплаченных или излишне взысканных сумм налогов, сборов и иных платежей, а также сумм возврата и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D5437F" w:rsidRPr="00D5437F" w:rsidTr="00D5437F">
        <w:trPr>
          <w:trHeight w:val="79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39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2 08 10000 10 0000 150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Перечисления из бюджетов </w:t>
            </w:r>
            <w:proofErr w:type="spellStart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сельсеих</w:t>
            </w:r>
            <w:proofErr w:type="spellEnd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поселений (в бюджеты сельских поселений) для осуществления взыскания</w:t>
            </w:r>
          </w:p>
        </w:tc>
      </w:tr>
      <w:tr w:rsidR="00D5437F" w:rsidRPr="00D5437F" w:rsidTr="00D5437F">
        <w:trPr>
          <w:trHeight w:val="112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40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2 19 60010 10 0000 150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5437F" w:rsidRPr="00D5437F" w:rsidTr="00D5437F">
        <w:trPr>
          <w:trHeight w:val="103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41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/>
                <w:bCs/>
                <w:color w:val="000000"/>
                <w:spacing w:val="-2"/>
              </w:rPr>
              <w:t>182</w:t>
            </w:r>
          </w:p>
        </w:tc>
        <w:tc>
          <w:tcPr>
            <w:tcW w:w="10840" w:type="dxa"/>
            <w:gridSpan w:val="2"/>
            <w:hideMark/>
          </w:tcPr>
          <w:p w:rsidR="00D5437F" w:rsidRPr="00D5437F" w:rsidRDefault="00D5437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/>
                <w:bCs/>
                <w:color w:val="000000"/>
                <w:spacing w:val="-2"/>
              </w:rPr>
              <w:t>Управление Федеральной налоговой службы по Красноярскому краю</w:t>
            </w:r>
          </w:p>
        </w:tc>
      </w:tr>
      <w:tr w:rsidR="00D5437F" w:rsidRPr="00D5437F" w:rsidTr="00D5437F">
        <w:trPr>
          <w:trHeight w:val="300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lastRenderedPageBreak/>
              <w:t>42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182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1 03 02231 01 0000 110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5437F" w:rsidRPr="00D5437F" w:rsidTr="00D5437F">
        <w:trPr>
          <w:trHeight w:val="337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43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182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1 03 02241 01 0000 110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инжекторных</w:t>
            </w:r>
            <w:proofErr w:type="spellEnd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5437F" w:rsidRPr="00D5437F" w:rsidTr="00D5437F">
        <w:trPr>
          <w:trHeight w:val="300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44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182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1 03 02251 01 0000 110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5437F" w:rsidRPr="00D5437F" w:rsidTr="00D5437F">
        <w:trPr>
          <w:trHeight w:val="300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45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182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1 03 02261 01 0000 110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5437F" w:rsidRPr="00D5437F" w:rsidTr="00D5437F">
        <w:trPr>
          <w:trHeight w:val="187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47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182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1 01 02010 01 0000 110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D5437F">
              <w:rPr>
                <w:rFonts w:ascii="Arial" w:hAnsi="Arial" w:cs="Arial"/>
                <w:bCs/>
                <w:color w:val="000000"/>
                <w:spacing w:val="-2"/>
                <w:u w:val="single"/>
              </w:rPr>
              <w:t>статьями 227</w:t>
            </w: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, </w:t>
            </w:r>
            <w:r w:rsidRPr="00D5437F">
              <w:rPr>
                <w:rFonts w:ascii="Arial" w:hAnsi="Arial" w:cs="Arial"/>
                <w:bCs/>
                <w:color w:val="000000"/>
                <w:spacing w:val="-2"/>
                <w:u w:val="single"/>
              </w:rPr>
              <w:t>227.1</w:t>
            </w: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 и </w:t>
            </w:r>
            <w:r w:rsidRPr="00D5437F">
              <w:rPr>
                <w:rFonts w:ascii="Arial" w:hAnsi="Arial" w:cs="Arial"/>
                <w:bCs/>
                <w:color w:val="000000"/>
                <w:spacing w:val="-2"/>
                <w:u w:val="single"/>
              </w:rPr>
              <w:t>228</w:t>
            </w: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 Налогового кодекса Российской Федерации</w:t>
            </w:r>
          </w:p>
        </w:tc>
      </w:tr>
      <w:tr w:rsidR="00D5437F" w:rsidRPr="00D5437F" w:rsidTr="00D5437F">
        <w:trPr>
          <w:trHeight w:val="300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lastRenderedPageBreak/>
              <w:t>48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182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1 01 02020 01 0000 110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статьей 227 Налогового кодекса Российской Федерации</w:t>
            </w:r>
          </w:p>
        </w:tc>
      </w:tr>
      <w:tr w:rsidR="00D5437F" w:rsidRPr="00D5437F" w:rsidTr="00D5437F">
        <w:trPr>
          <w:trHeight w:val="112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49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182</w:t>
            </w:r>
          </w:p>
        </w:tc>
        <w:tc>
          <w:tcPr>
            <w:tcW w:w="31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1 01 02030 01 0000 110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Налог на доходы физических лиц с доходов, полученных физическими лицами в соответствии со статьей 228 Налогового кодекса Российской Федерации</w:t>
            </w:r>
          </w:p>
        </w:tc>
      </w:tr>
      <w:tr w:rsidR="00D5437F" w:rsidRPr="00D5437F" w:rsidTr="00D5437F">
        <w:trPr>
          <w:trHeight w:val="37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50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182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1 05 03010 01 0000 110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Единый сельскохозяйственный налог</w:t>
            </w:r>
          </w:p>
        </w:tc>
      </w:tr>
      <w:tr w:rsidR="00D5437F" w:rsidRPr="00D5437F" w:rsidTr="00D5437F">
        <w:trPr>
          <w:trHeight w:val="112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51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182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1 06 01030 10 0000 110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5437F" w:rsidRPr="00D5437F" w:rsidTr="00D5437F">
        <w:trPr>
          <w:trHeight w:val="75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52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182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1 06 06033 10 0000 110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5437F" w:rsidRPr="00D5437F" w:rsidTr="00D5437F">
        <w:trPr>
          <w:trHeight w:val="112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53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182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1 06 06043 10 0000 110</w:t>
            </w:r>
          </w:p>
        </w:tc>
        <w:tc>
          <w:tcPr>
            <w:tcW w:w="7700" w:type="dxa"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D5437F" w:rsidRDefault="00D5437F" w:rsidP="00FA401E">
      <w:pPr>
        <w:rPr>
          <w:rFonts w:ascii="Arial" w:hAnsi="Arial" w:cs="Arial"/>
          <w:bCs/>
          <w:color w:val="000000"/>
          <w:spacing w:val="-2"/>
        </w:rPr>
      </w:pPr>
    </w:p>
    <w:p w:rsidR="00D5437F" w:rsidRDefault="00D5437F" w:rsidP="00FA401E">
      <w:pPr>
        <w:rPr>
          <w:rFonts w:ascii="Arial" w:hAnsi="Arial" w:cs="Arial"/>
          <w:bCs/>
          <w:color w:val="000000"/>
          <w:spacing w:val="-2"/>
        </w:rPr>
      </w:pPr>
    </w:p>
    <w:p w:rsidR="00D5437F" w:rsidRDefault="00D5437F" w:rsidP="00FA401E">
      <w:pPr>
        <w:rPr>
          <w:rFonts w:ascii="Arial" w:hAnsi="Arial" w:cs="Arial"/>
          <w:bCs/>
          <w:color w:val="000000"/>
          <w:spacing w:val="-2"/>
        </w:rPr>
      </w:pPr>
    </w:p>
    <w:tbl>
      <w:tblPr>
        <w:tblStyle w:val="ad"/>
        <w:tblW w:w="0" w:type="auto"/>
        <w:tblLook w:val="04A0"/>
      </w:tblPr>
      <w:tblGrid>
        <w:gridCol w:w="760"/>
        <w:gridCol w:w="1331"/>
        <w:gridCol w:w="2355"/>
        <w:gridCol w:w="5690"/>
      </w:tblGrid>
      <w:tr w:rsidR="00D5437F" w:rsidRPr="00D5437F" w:rsidTr="00D5437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12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Приложение № 2</w:t>
            </w:r>
          </w:p>
        </w:tc>
      </w:tr>
      <w:tr w:rsidR="00D5437F" w:rsidRPr="00D5437F" w:rsidTr="00D5437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12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к постановлению администрации</w:t>
            </w:r>
          </w:p>
        </w:tc>
      </w:tr>
      <w:tr w:rsidR="00D5437F" w:rsidRPr="00D5437F" w:rsidTr="00D5437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12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Арефьевского сельсовета Бирилюсского района</w:t>
            </w:r>
          </w:p>
        </w:tc>
      </w:tr>
      <w:tr w:rsidR="00D5437F" w:rsidRPr="00D5437F" w:rsidTr="00D5437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Красноярского края</w:t>
            </w:r>
          </w:p>
        </w:tc>
      </w:tr>
      <w:tr w:rsidR="00D5437F" w:rsidRPr="00D5437F" w:rsidTr="00D5437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125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  <w:r>
              <w:rPr>
                <w:rFonts w:ascii="Arial" w:hAnsi="Arial" w:cs="Arial"/>
                <w:bCs/>
                <w:color w:val="000000"/>
                <w:spacing w:val="-2"/>
              </w:rPr>
              <w:t>от  04.12</w:t>
            </w: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.2023 г. №</w:t>
            </w:r>
            <w:r>
              <w:rPr>
                <w:rFonts w:ascii="Arial" w:hAnsi="Arial" w:cs="Arial"/>
                <w:bCs/>
                <w:color w:val="000000"/>
                <w:spacing w:val="-2"/>
              </w:rPr>
              <w:t>40</w:t>
            </w: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</w:t>
            </w:r>
          </w:p>
        </w:tc>
      </w:tr>
      <w:tr w:rsidR="00D5437F" w:rsidRPr="00D5437F" w:rsidTr="00D5437F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right"/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</w:tr>
      <w:tr w:rsidR="00D5437F" w:rsidRPr="00D5437F" w:rsidTr="00D5437F">
        <w:trPr>
          <w:trHeight w:val="375"/>
        </w:trPr>
        <w:tc>
          <w:tcPr>
            <w:tcW w:w="1354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D5437F" w:rsidRPr="00D5437F" w:rsidRDefault="00D5437F" w:rsidP="00D5437F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/>
                <w:bCs/>
                <w:color w:val="000000"/>
                <w:spacing w:val="-2"/>
              </w:rPr>
              <w:t>ПЕРЕЧЕНЬ</w:t>
            </w:r>
          </w:p>
        </w:tc>
      </w:tr>
      <w:tr w:rsidR="00D5437F" w:rsidRPr="00D5437F" w:rsidTr="006C5D55">
        <w:trPr>
          <w:trHeight w:val="1365"/>
        </w:trPr>
        <w:tc>
          <w:tcPr>
            <w:tcW w:w="135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437F" w:rsidRPr="00D5437F" w:rsidRDefault="00D5437F" w:rsidP="00D5437F">
            <w:pPr>
              <w:jc w:val="center"/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/>
                <w:bCs/>
                <w:color w:val="000000"/>
                <w:spacing w:val="-2"/>
              </w:rPr>
              <w:t>главных администраторов источников финансирования дефицита бюджета Арефьевского  сельсовета Бирилюсского района Красноярского края на 2024 год и на плановый период 2025 и 2026 годы</w:t>
            </w:r>
          </w:p>
        </w:tc>
      </w:tr>
      <w:tr w:rsidR="00D5437F" w:rsidRPr="00D5437F" w:rsidTr="006C5D55">
        <w:trPr>
          <w:trHeight w:val="375"/>
        </w:trPr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  <w:tc>
          <w:tcPr>
            <w:tcW w:w="3140" w:type="dxa"/>
            <w:tcBorders>
              <w:top w:val="single" w:sz="4" w:space="0" w:color="auto"/>
            </w:tcBorders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  <w:tc>
          <w:tcPr>
            <w:tcW w:w="7700" w:type="dxa"/>
            <w:tcBorders>
              <w:top w:val="single" w:sz="4" w:space="0" w:color="auto"/>
            </w:tcBorders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</w:p>
        </w:tc>
      </w:tr>
      <w:tr w:rsidR="00D5437F" w:rsidRPr="00D5437F" w:rsidTr="00D5437F">
        <w:trPr>
          <w:trHeight w:val="810"/>
        </w:trPr>
        <w:tc>
          <w:tcPr>
            <w:tcW w:w="960" w:type="dxa"/>
            <w:vMerge w:val="restart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№ строки</w:t>
            </w:r>
          </w:p>
        </w:tc>
        <w:tc>
          <w:tcPr>
            <w:tcW w:w="4880" w:type="dxa"/>
            <w:gridSpan w:val="2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Код бюджетной классификации Российской Федерации</w:t>
            </w:r>
          </w:p>
        </w:tc>
        <w:tc>
          <w:tcPr>
            <w:tcW w:w="7700" w:type="dxa"/>
            <w:vMerge w:val="restart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Наименование </w:t>
            </w:r>
            <w:proofErr w:type="gramStart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администратора источников финансирования дефицита бюджета сельсовета</w:t>
            </w:r>
            <w:proofErr w:type="gramEnd"/>
          </w:p>
        </w:tc>
      </w:tr>
      <w:tr w:rsidR="00D5437F" w:rsidRPr="00D5437F" w:rsidTr="00D5437F">
        <w:trPr>
          <w:trHeight w:val="1500"/>
        </w:trPr>
        <w:tc>
          <w:tcPr>
            <w:tcW w:w="960" w:type="dxa"/>
            <w:vMerge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  <w:tc>
          <w:tcPr>
            <w:tcW w:w="17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</w:t>
            </w:r>
            <w:proofErr w:type="spellStart"/>
            <w:proofErr w:type="gramStart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администра-тора</w:t>
            </w:r>
            <w:proofErr w:type="spellEnd"/>
            <w:proofErr w:type="gramEnd"/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 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 xml:space="preserve">источников финансирования дефицита бюджета сельсовета </w:t>
            </w:r>
          </w:p>
        </w:tc>
        <w:tc>
          <w:tcPr>
            <w:tcW w:w="7700" w:type="dxa"/>
            <w:vMerge/>
            <w:hideMark/>
          </w:tcPr>
          <w:p w:rsidR="00D5437F" w:rsidRPr="00D5437F" w:rsidRDefault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</w:p>
        </w:tc>
      </w:tr>
      <w:tr w:rsidR="00D5437F" w:rsidRPr="00D5437F" w:rsidTr="00D5437F">
        <w:trPr>
          <w:trHeight w:val="375"/>
        </w:trPr>
        <w:tc>
          <w:tcPr>
            <w:tcW w:w="96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1</w:t>
            </w:r>
          </w:p>
        </w:tc>
        <w:tc>
          <w:tcPr>
            <w:tcW w:w="17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</w:t>
            </w:r>
          </w:p>
        </w:tc>
        <w:tc>
          <w:tcPr>
            <w:tcW w:w="314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3</w:t>
            </w:r>
          </w:p>
        </w:tc>
        <w:tc>
          <w:tcPr>
            <w:tcW w:w="770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4</w:t>
            </w:r>
          </w:p>
        </w:tc>
      </w:tr>
      <w:tr w:rsidR="00D5437F" w:rsidRPr="00D5437F" w:rsidTr="00D5437F">
        <w:trPr>
          <w:trHeight w:val="375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/>
                <w:bCs/>
                <w:color w:val="000000"/>
                <w:spacing w:val="-2"/>
              </w:rPr>
              <w:t>016</w:t>
            </w:r>
          </w:p>
        </w:tc>
        <w:tc>
          <w:tcPr>
            <w:tcW w:w="10840" w:type="dxa"/>
            <w:gridSpan w:val="2"/>
            <w:hideMark/>
          </w:tcPr>
          <w:p w:rsidR="00D5437F" w:rsidRPr="00D5437F" w:rsidRDefault="00D5437F">
            <w:pPr>
              <w:rPr>
                <w:rFonts w:ascii="Arial" w:hAnsi="Arial" w:cs="Arial"/>
                <w:b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/>
                <w:bCs/>
                <w:color w:val="000000"/>
                <w:spacing w:val="-2"/>
              </w:rPr>
              <w:t>Администрация Арефьевского сельсовета Бирилюсского района Красноярского края</w:t>
            </w:r>
          </w:p>
        </w:tc>
      </w:tr>
      <w:tr w:rsidR="00D5437F" w:rsidRPr="00D5437F" w:rsidTr="00D5437F">
        <w:trPr>
          <w:trHeight w:val="75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2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01 05 02 01 10 0000 510</w:t>
            </w:r>
          </w:p>
        </w:tc>
        <w:tc>
          <w:tcPr>
            <w:tcW w:w="770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Увеличение прочих остатков денежных средств бюджетов сельских поселений</w:t>
            </w:r>
          </w:p>
        </w:tc>
      </w:tr>
      <w:tr w:rsidR="00D5437F" w:rsidRPr="00D5437F" w:rsidTr="00D5437F">
        <w:trPr>
          <w:trHeight w:val="750"/>
        </w:trPr>
        <w:tc>
          <w:tcPr>
            <w:tcW w:w="96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3</w:t>
            </w:r>
          </w:p>
        </w:tc>
        <w:tc>
          <w:tcPr>
            <w:tcW w:w="17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016</w:t>
            </w:r>
          </w:p>
        </w:tc>
        <w:tc>
          <w:tcPr>
            <w:tcW w:w="3140" w:type="dxa"/>
            <w:noWrap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01 05 02 01 10 0000 610</w:t>
            </w:r>
          </w:p>
        </w:tc>
        <w:tc>
          <w:tcPr>
            <w:tcW w:w="7700" w:type="dxa"/>
            <w:hideMark/>
          </w:tcPr>
          <w:p w:rsidR="00D5437F" w:rsidRPr="00D5437F" w:rsidRDefault="00D5437F" w:rsidP="00D5437F">
            <w:pPr>
              <w:rPr>
                <w:rFonts w:ascii="Arial" w:hAnsi="Arial" w:cs="Arial"/>
                <w:bCs/>
                <w:color w:val="000000"/>
                <w:spacing w:val="-2"/>
              </w:rPr>
            </w:pPr>
            <w:r w:rsidRPr="00D5437F">
              <w:rPr>
                <w:rFonts w:ascii="Arial" w:hAnsi="Arial" w:cs="Arial"/>
                <w:bCs/>
                <w:color w:val="000000"/>
                <w:spacing w:val="-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5437F" w:rsidRPr="00382740" w:rsidRDefault="00D5437F" w:rsidP="00FA401E">
      <w:pPr>
        <w:rPr>
          <w:rFonts w:ascii="Arial" w:hAnsi="Arial" w:cs="Arial"/>
          <w:bCs/>
          <w:color w:val="000000"/>
          <w:spacing w:val="-2"/>
        </w:rPr>
      </w:pPr>
    </w:p>
    <w:sectPr w:rsidR="00D5437F" w:rsidRPr="00382740" w:rsidSect="00A30B82">
      <w:footnotePr>
        <w:pos w:val="beneathText"/>
      </w:footnotePr>
      <w:pgSz w:w="11905" w:h="16837" w:code="9"/>
      <w:pgMar w:top="539" w:right="567" w:bottom="34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2C59"/>
    <w:multiLevelType w:val="hybridMultilevel"/>
    <w:tmpl w:val="8BEC6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F233A"/>
    <w:multiLevelType w:val="hybridMultilevel"/>
    <w:tmpl w:val="DCA65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42F85"/>
    <w:multiLevelType w:val="hybridMultilevel"/>
    <w:tmpl w:val="94005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9D38A2"/>
    <w:multiLevelType w:val="hybridMultilevel"/>
    <w:tmpl w:val="A7749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E6AD9"/>
    <w:multiLevelType w:val="hybridMultilevel"/>
    <w:tmpl w:val="D5A83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8526F"/>
    <w:rsid w:val="0002092F"/>
    <w:rsid w:val="00031240"/>
    <w:rsid w:val="000655B5"/>
    <w:rsid w:val="000A50EE"/>
    <w:rsid w:val="000B6F67"/>
    <w:rsid w:val="000E576F"/>
    <w:rsid w:val="000E7696"/>
    <w:rsid w:val="00106CCD"/>
    <w:rsid w:val="00111E83"/>
    <w:rsid w:val="001619A1"/>
    <w:rsid w:val="00193B19"/>
    <w:rsid w:val="001B118D"/>
    <w:rsid w:val="001C6E12"/>
    <w:rsid w:val="002425F5"/>
    <w:rsid w:val="002A395F"/>
    <w:rsid w:val="002E5F1D"/>
    <w:rsid w:val="002F3232"/>
    <w:rsid w:val="0030230C"/>
    <w:rsid w:val="00312094"/>
    <w:rsid w:val="00312CE6"/>
    <w:rsid w:val="00322AB9"/>
    <w:rsid w:val="00337B80"/>
    <w:rsid w:val="00353E92"/>
    <w:rsid w:val="00382740"/>
    <w:rsid w:val="003E49BA"/>
    <w:rsid w:val="00424B5F"/>
    <w:rsid w:val="0042623F"/>
    <w:rsid w:val="004329A0"/>
    <w:rsid w:val="0044133C"/>
    <w:rsid w:val="004A36C0"/>
    <w:rsid w:val="004B4AF7"/>
    <w:rsid w:val="0052771D"/>
    <w:rsid w:val="005378D0"/>
    <w:rsid w:val="005773A5"/>
    <w:rsid w:val="0058101E"/>
    <w:rsid w:val="0058526F"/>
    <w:rsid w:val="005A7C8D"/>
    <w:rsid w:val="005B5B92"/>
    <w:rsid w:val="005B5CF9"/>
    <w:rsid w:val="005F20BB"/>
    <w:rsid w:val="005F6031"/>
    <w:rsid w:val="006100B2"/>
    <w:rsid w:val="0064793A"/>
    <w:rsid w:val="00650507"/>
    <w:rsid w:val="0065417E"/>
    <w:rsid w:val="00656C01"/>
    <w:rsid w:val="0067031C"/>
    <w:rsid w:val="00672CF8"/>
    <w:rsid w:val="00682039"/>
    <w:rsid w:val="00696CD6"/>
    <w:rsid w:val="006974FF"/>
    <w:rsid w:val="006B3318"/>
    <w:rsid w:val="006B4D1E"/>
    <w:rsid w:val="006C5D55"/>
    <w:rsid w:val="006D38C0"/>
    <w:rsid w:val="00716656"/>
    <w:rsid w:val="007A38FC"/>
    <w:rsid w:val="007B1D8C"/>
    <w:rsid w:val="007E53B1"/>
    <w:rsid w:val="00825614"/>
    <w:rsid w:val="0086753B"/>
    <w:rsid w:val="008A35ED"/>
    <w:rsid w:val="008B2ABA"/>
    <w:rsid w:val="008D590A"/>
    <w:rsid w:val="008E105E"/>
    <w:rsid w:val="008E20EF"/>
    <w:rsid w:val="00921712"/>
    <w:rsid w:val="00952669"/>
    <w:rsid w:val="00955FDE"/>
    <w:rsid w:val="00987A5B"/>
    <w:rsid w:val="009C2101"/>
    <w:rsid w:val="009C2394"/>
    <w:rsid w:val="00A1615C"/>
    <w:rsid w:val="00A169D6"/>
    <w:rsid w:val="00A30B82"/>
    <w:rsid w:val="00A76848"/>
    <w:rsid w:val="00AA0F35"/>
    <w:rsid w:val="00AC722F"/>
    <w:rsid w:val="00B16132"/>
    <w:rsid w:val="00B2028B"/>
    <w:rsid w:val="00B36FDE"/>
    <w:rsid w:val="00B4705C"/>
    <w:rsid w:val="00B47ABB"/>
    <w:rsid w:val="00B70D9C"/>
    <w:rsid w:val="00B7169D"/>
    <w:rsid w:val="00BC62B4"/>
    <w:rsid w:val="00BF3135"/>
    <w:rsid w:val="00C345C8"/>
    <w:rsid w:val="00C42BC8"/>
    <w:rsid w:val="00C565CE"/>
    <w:rsid w:val="00C62666"/>
    <w:rsid w:val="00C80D79"/>
    <w:rsid w:val="00CA0EF6"/>
    <w:rsid w:val="00CA5B8A"/>
    <w:rsid w:val="00CB23AA"/>
    <w:rsid w:val="00CD05C5"/>
    <w:rsid w:val="00D23914"/>
    <w:rsid w:val="00D24E50"/>
    <w:rsid w:val="00D4261B"/>
    <w:rsid w:val="00D5437F"/>
    <w:rsid w:val="00D91F4B"/>
    <w:rsid w:val="00D94E00"/>
    <w:rsid w:val="00DA3D26"/>
    <w:rsid w:val="00DC3F30"/>
    <w:rsid w:val="00DF32FD"/>
    <w:rsid w:val="00E019DD"/>
    <w:rsid w:val="00E04C10"/>
    <w:rsid w:val="00E65C38"/>
    <w:rsid w:val="00E7655D"/>
    <w:rsid w:val="00E90EB6"/>
    <w:rsid w:val="00EA45D8"/>
    <w:rsid w:val="00F13953"/>
    <w:rsid w:val="00F269C7"/>
    <w:rsid w:val="00F32713"/>
    <w:rsid w:val="00F9134E"/>
    <w:rsid w:val="00F94DB2"/>
    <w:rsid w:val="00FA401E"/>
    <w:rsid w:val="00FB2FCB"/>
    <w:rsid w:val="00FF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B19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DC3F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193B19"/>
  </w:style>
  <w:style w:type="character" w:customStyle="1" w:styleId="5">
    <w:name w:val="Основной шрифт абзаца5"/>
    <w:rsid w:val="00193B19"/>
  </w:style>
  <w:style w:type="character" w:customStyle="1" w:styleId="Absatz-Standardschriftart">
    <w:name w:val="Absatz-Standardschriftart"/>
    <w:rsid w:val="00193B19"/>
  </w:style>
  <w:style w:type="character" w:customStyle="1" w:styleId="WW-Absatz-Standardschriftart">
    <w:name w:val="WW-Absatz-Standardschriftart"/>
    <w:rsid w:val="00193B19"/>
  </w:style>
  <w:style w:type="character" w:customStyle="1" w:styleId="4">
    <w:name w:val="Основной шрифт абзаца4"/>
    <w:rsid w:val="00193B19"/>
  </w:style>
  <w:style w:type="character" w:customStyle="1" w:styleId="30">
    <w:name w:val="Основной шрифт абзаца3"/>
    <w:rsid w:val="00193B19"/>
  </w:style>
  <w:style w:type="character" w:customStyle="1" w:styleId="WW-Absatz-Standardschriftart1">
    <w:name w:val="WW-Absatz-Standardschriftart1"/>
    <w:rsid w:val="00193B19"/>
  </w:style>
  <w:style w:type="character" w:customStyle="1" w:styleId="WW-Absatz-Standardschriftart11">
    <w:name w:val="WW-Absatz-Standardschriftart11"/>
    <w:rsid w:val="00193B19"/>
  </w:style>
  <w:style w:type="character" w:customStyle="1" w:styleId="WW-Absatz-Standardschriftart111">
    <w:name w:val="WW-Absatz-Standardschriftart111"/>
    <w:rsid w:val="00193B19"/>
  </w:style>
  <w:style w:type="character" w:customStyle="1" w:styleId="WW-Absatz-Standardschriftart1111">
    <w:name w:val="WW-Absatz-Standardschriftart1111"/>
    <w:rsid w:val="00193B19"/>
  </w:style>
  <w:style w:type="character" w:customStyle="1" w:styleId="WW-Absatz-Standardschriftart11111">
    <w:name w:val="WW-Absatz-Standardschriftart11111"/>
    <w:rsid w:val="00193B19"/>
  </w:style>
  <w:style w:type="character" w:customStyle="1" w:styleId="WW-Absatz-Standardschriftart111111">
    <w:name w:val="WW-Absatz-Standardschriftart111111"/>
    <w:rsid w:val="00193B19"/>
  </w:style>
  <w:style w:type="character" w:customStyle="1" w:styleId="WW-Absatz-Standardschriftart1111111">
    <w:name w:val="WW-Absatz-Standardschriftart1111111"/>
    <w:rsid w:val="00193B19"/>
  </w:style>
  <w:style w:type="character" w:customStyle="1" w:styleId="WW-Absatz-Standardschriftart11111111">
    <w:name w:val="WW-Absatz-Standardschriftart11111111"/>
    <w:rsid w:val="00193B19"/>
  </w:style>
  <w:style w:type="character" w:customStyle="1" w:styleId="WW-Absatz-Standardschriftart111111111">
    <w:name w:val="WW-Absatz-Standardschriftart111111111"/>
    <w:rsid w:val="00193B19"/>
  </w:style>
  <w:style w:type="character" w:customStyle="1" w:styleId="WW-Absatz-Standardschriftart1111111111">
    <w:name w:val="WW-Absatz-Standardschriftart1111111111"/>
    <w:rsid w:val="00193B19"/>
  </w:style>
  <w:style w:type="character" w:customStyle="1" w:styleId="WW-Absatz-Standardschriftart11111111111">
    <w:name w:val="WW-Absatz-Standardschriftart11111111111"/>
    <w:rsid w:val="00193B19"/>
  </w:style>
  <w:style w:type="character" w:customStyle="1" w:styleId="WW-Absatz-Standardschriftart111111111111">
    <w:name w:val="WW-Absatz-Standardschriftart111111111111"/>
    <w:rsid w:val="00193B19"/>
  </w:style>
  <w:style w:type="character" w:customStyle="1" w:styleId="WW-Absatz-Standardschriftart1111111111111">
    <w:name w:val="WW-Absatz-Standardschriftart1111111111111"/>
    <w:rsid w:val="00193B19"/>
  </w:style>
  <w:style w:type="character" w:customStyle="1" w:styleId="2">
    <w:name w:val="Основной шрифт абзаца2"/>
    <w:rsid w:val="00193B19"/>
  </w:style>
  <w:style w:type="character" w:customStyle="1" w:styleId="1">
    <w:name w:val="Основной шрифт абзаца1"/>
    <w:rsid w:val="00193B19"/>
  </w:style>
  <w:style w:type="character" w:customStyle="1" w:styleId="a3">
    <w:name w:val="Символ нумерации"/>
    <w:rsid w:val="00193B19"/>
  </w:style>
  <w:style w:type="paragraph" w:customStyle="1" w:styleId="a4">
    <w:name w:val="Заголовок"/>
    <w:basedOn w:val="a"/>
    <w:next w:val="a5"/>
    <w:rsid w:val="00193B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193B19"/>
    <w:pPr>
      <w:spacing w:after="120"/>
    </w:pPr>
  </w:style>
  <w:style w:type="paragraph" w:styleId="a6">
    <w:name w:val="List"/>
    <w:basedOn w:val="a5"/>
    <w:rsid w:val="00193B19"/>
    <w:rPr>
      <w:rFonts w:cs="Tahoma"/>
    </w:rPr>
  </w:style>
  <w:style w:type="paragraph" w:customStyle="1" w:styleId="60">
    <w:name w:val="Название6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61">
    <w:name w:val="Указатель6"/>
    <w:basedOn w:val="a"/>
    <w:rsid w:val="00193B19"/>
    <w:pPr>
      <w:suppressLineNumbers/>
    </w:pPr>
    <w:rPr>
      <w:rFonts w:cs="Tahoma"/>
    </w:rPr>
  </w:style>
  <w:style w:type="paragraph" w:customStyle="1" w:styleId="50">
    <w:name w:val="Название5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193B19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193B19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32">
    <w:name w:val="Указатель3"/>
    <w:basedOn w:val="a"/>
    <w:rsid w:val="00193B19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21">
    <w:name w:val="Указатель2"/>
    <w:basedOn w:val="a"/>
    <w:rsid w:val="00193B19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193B19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193B19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193B19"/>
    <w:pPr>
      <w:suppressLineNumbers/>
    </w:pPr>
  </w:style>
  <w:style w:type="paragraph" w:customStyle="1" w:styleId="a8">
    <w:name w:val="Заголовок таблицы"/>
    <w:basedOn w:val="a7"/>
    <w:rsid w:val="00193B19"/>
    <w:pPr>
      <w:jc w:val="center"/>
    </w:pPr>
    <w:rPr>
      <w:b/>
      <w:bCs/>
    </w:rPr>
  </w:style>
  <w:style w:type="paragraph" w:styleId="a9">
    <w:name w:val="Balloon Text"/>
    <w:basedOn w:val="a"/>
    <w:semiHidden/>
    <w:rsid w:val="004329A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6B331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b">
    <w:name w:val="Strong"/>
    <w:basedOn w:val="a0"/>
    <w:qFormat/>
    <w:rsid w:val="006B3318"/>
    <w:rPr>
      <w:b/>
      <w:bCs/>
    </w:rPr>
  </w:style>
  <w:style w:type="character" w:styleId="ac">
    <w:name w:val="Hyperlink"/>
    <w:rsid w:val="006B3318"/>
    <w:rPr>
      <w:color w:val="0000FF"/>
      <w:u w:val="single"/>
    </w:rPr>
  </w:style>
  <w:style w:type="table" w:styleId="ad">
    <w:name w:val="Table Grid"/>
    <w:basedOn w:val="a1"/>
    <w:rsid w:val="00D543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CAADD-478B-4ADA-B981-8A61875D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Даминова</cp:lastModifiedBy>
  <cp:revision>5</cp:revision>
  <cp:lastPrinted>2021-01-15T05:40:00Z</cp:lastPrinted>
  <dcterms:created xsi:type="dcterms:W3CDTF">2023-12-04T03:48:00Z</dcterms:created>
  <dcterms:modified xsi:type="dcterms:W3CDTF">2024-02-29T08:42:00Z</dcterms:modified>
</cp:coreProperties>
</file>